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3E1D" w14:textId="64B8E2E4" w:rsidR="00DC1214" w:rsidRPr="004A2A00" w:rsidRDefault="00834898">
      <w:pPr>
        <w:rPr>
          <w:rFonts w:ascii="Arial" w:hAnsi="Arial"/>
          <w:b/>
        </w:rPr>
      </w:pPr>
      <w:r>
        <w:rPr>
          <w:rFonts w:ascii="Arial" w:hAnsi="Arial"/>
          <w:b/>
          <w:noProof/>
        </w:rPr>
        <w:drawing>
          <wp:anchor distT="0" distB="0" distL="114300" distR="114300" simplePos="0" relativeHeight="251659264" behindDoc="1" locked="0" layoutInCell="1" allowOverlap="1" wp14:anchorId="552EC73A" wp14:editId="649FD9B5">
            <wp:simplePos x="0" y="0"/>
            <wp:positionH relativeFrom="margin">
              <wp:align>left</wp:align>
            </wp:positionH>
            <wp:positionV relativeFrom="paragraph">
              <wp:posOffset>-914400</wp:posOffset>
            </wp:positionV>
            <wp:extent cx="3057525" cy="1533525"/>
            <wp:effectExtent l="0" t="0" r="9525" b="9525"/>
            <wp:wrapNone/>
            <wp:docPr id="1424507022" name="Picture 4"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07022" name="Picture 4" descr="A logo for a colleg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6FA6">
        <w:rPr>
          <w:rFonts w:ascii="Arial" w:hAnsi="Arial"/>
          <w:b/>
          <w:noProof/>
        </w:rPr>
        <w:t xml:space="preserve">                              </w:t>
      </w:r>
    </w:p>
    <w:p w14:paraId="7E66B081" w14:textId="77777777" w:rsidR="00DC1214" w:rsidRPr="004A2A00" w:rsidRDefault="00DC1214">
      <w:pPr>
        <w:rPr>
          <w:rFonts w:ascii="Arial" w:hAnsi="Arial"/>
          <w:b/>
        </w:rPr>
      </w:pPr>
    </w:p>
    <w:p w14:paraId="448E3A20" w14:textId="77777777" w:rsidR="00DC1214" w:rsidRPr="004A2A00" w:rsidRDefault="00DC1214">
      <w:pPr>
        <w:rPr>
          <w:rFonts w:ascii="Arial" w:hAnsi="Arial"/>
          <w:b/>
        </w:rPr>
      </w:pPr>
    </w:p>
    <w:p w14:paraId="1F58C1CE" w14:textId="77777777" w:rsidR="00C969A6" w:rsidRPr="004A2A00" w:rsidRDefault="00C969A6">
      <w:pPr>
        <w:rPr>
          <w:rFonts w:ascii="Arial" w:hAnsi="Arial"/>
        </w:rPr>
      </w:pPr>
      <w:r w:rsidRPr="004A2A00">
        <w:rPr>
          <w:rFonts w:ascii="Arial" w:hAnsi="Arial"/>
          <w:b/>
        </w:rPr>
        <w:t xml:space="preserve">JOB DESCRIPTION </w:t>
      </w:r>
    </w:p>
    <w:p w14:paraId="18AD8939" w14:textId="77777777" w:rsidR="00571C49" w:rsidRPr="004A2A00" w:rsidRDefault="00571C49">
      <w:pPr>
        <w:rPr>
          <w:rFonts w:ascii="Arial" w:hAnsi="Arial"/>
        </w:rPr>
      </w:pPr>
    </w:p>
    <w:p w14:paraId="547604E8" w14:textId="0B7DB8F9" w:rsidR="00930950" w:rsidRPr="00FE5B0A" w:rsidRDefault="00C969A6">
      <w:pPr>
        <w:rPr>
          <w:rFonts w:ascii="Arial" w:hAnsi="Arial"/>
          <w:b/>
        </w:rPr>
      </w:pPr>
      <w:r w:rsidRPr="00FE5B0A">
        <w:rPr>
          <w:rFonts w:ascii="Arial" w:hAnsi="Arial"/>
          <w:b/>
        </w:rPr>
        <w:t>Job title</w:t>
      </w:r>
      <w:r w:rsidR="00571C49" w:rsidRPr="00FE5B0A">
        <w:rPr>
          <w:rFonts w:ascii="Arial" w:hAnsi="Arial"/>
          <w:b/>
        </w:rPr>
        <w:t>:</w:t>
      </w:r>
      <w:r w:rsidRPr="00FE5B0A">
        <w:rPr>
          <w:rFonts w:ascii="Arial" w:hAnsi="Arial"/>
          <w:b/>
        </w:rPr>
        <w:tab/>
      </w:r>
      <w:r w:rsidR="008C1E5F" w:rsidRPr="00FE5B0A">
        <w:rPr>
          <w:rFonts w:ascii="Arial" w:hAnsi="Arial"/>
          <w:b/>
        </w:rPr>
        <w:tab/>
      </w:r>
      <w:r w:rsidR="00CB24B3">
        <w:rPr>
          <w:rFonts w:ascii="Arial" w:hAnsi="Arial"/>
          <w:b/>
        </w:rPr>
        <w:tab/>
      </w:r>
      <w:r w:rsidR="00432822">
        <w:rPr>
          <w:rFonts w:ascii="Arial" w:hAnsi="Arial"/>
          <w:b/>
        </w:rPr>
        <w:t>Fundraising Administrator</w:t>
      </w:r>
      <w:r w:rsidR="007E0AB8" w:rsidRPr="00FE5B0A">
        <w:rPr>
          <w:rFonts w:ascii="Arial" w:hAnsi="Arial"/>
          <w:b/>
        </w:rPr>
        <w:tab/>
      </w:r>
      <w:r w:rsidR="00057616" w:rsidRPr="00FE5B0A">
        <w:rPr>
          <w:rFonts w:ascii="Arial" w:hAnsi="Arial"/>
          <w:b/>
        </w:rPr>
        <w:tab/>
      </w:r>
      <w:r w:rsidR="00CB3BF1" w:rsidRPr="00FE5B0A">
        <w:rPr>
          <w:rFonts w:ascii="Arial" w:hAnsi="Arial"/>
          <w:b/>
        </w:rPr>
        <w:t xml:space="preserve"> </w:t>
      </w:r>
    </w:p>
    <w:p w14:paraId="4E90382E" w14:textId="7FE72630" w:rsidR="00C969A6" w:rsidRPr="00FE5B0A" w:rsidRDefault="00C969A6">
      <w:pPr>
        <w:rPr>
          <w:rFonts w:ascii="Arial" w:hAnsi="Arial"/>
        </w:rPr>
      </w:pPr>
      <w:r w:rsidRPr="00FE5B0A">
        <w:rPr>
          <w:rFonts w:ascii="Arial" w:hAnsi="Arial"/>
          <w:b/>
        </w:rPr>
        <w:tab/>
      </w:r>
      <w:r w:rsidR="00B84184" w:rsidRPr="00FE5B0A">
        <w:rPr>
          <w:rFonts w:ascii="Arial" w:hAnsi="Arial"/>
          <w:b/>
        </w:rPr>
        <w:tab/>
      </w:r>
      <w:r w:rsidR="00B84184" w:rsidRPr="00FE5B0A">
        <w:rPr>
          <w:rFonts w:ascii="Arial" w:hAnsi="Arial"/>
          <w:b/>
        </w:rPr>
        <w:tab/>
      </w:r>
      <w:r w:rsidR="00B84184" w:rsidRPr="00FE5B0A">
        <w:rPr>
          <w:rFonts w:ascii="Arial" w:hAnsi="Arial"/>
          <w:b/>
        </w:rPr>
        <w:tab/>
      </w:r>
      <w:r w:rsidR="00B84184" w:rsidRPr="00FE5B0A">
        <w:rPr>
          <w:rFonts w:ascii="Arial" w:hAnsi="Arial"/>
          <w:b/>
        </w:rPr>
        <w:tab/>
      </w:r>
      <w:r w:rsidRPr="00FE5B0A">
        <w:rPr>
          <w:rFonts w:ascii="Arial" w:hAnsi="Arial"/>
          <w:b/>
        </w:rPr>
        <w:t xml:space="preserve"> </w:t>
      </w:r>
      <w:r w:rsidR="00B84184" w:rsidRPr="00FE5B0A">
        <w:rPr>
          <w:rFonts w:ascii="Arial" w:hAnsi="Arial"/>
          <w:b/>
        </w:rPr>
        <w:tab/>
      </w:r>
    </w:p>
    <w:p w14:paraId="0DC82AA2" w14:textId="365BEEDB" w:rsidR="009667D2" w:rsidRPr="00FE5B0A" w:rsidRDefault="00C969A6">
      <w:pPr>
        <w:rPr>
          <w:rFonts w:ascii="Arial" w:hAnsi="Arial"/>
          <w:b/>
        </w:rPr>
      </w:pPr>
      <w:r w:rsidRPr="00FE5B0A">
        <w:rPr>
          <w:rFonts w:ascii="Arial" w:hAnsi="Arial"/>
          <w:b/>
        </w:rPr>
        <w:t>Reporting to</w:t>
      </w:r>
      <w:r w:rsidR="00571C49" w:rsidRPr="00FE5B0A">
        <w:rPr>
          <w:rFonts w:ascii="Arial" w:hAnsi="Arial"/>
          <w:b/>
        </w:rPr>
        <w:t xml:space="preserve">: </w:t>
      </w:r>
      <w:r w:rsidR="008C1E5F" w:rsidRPr="00FE5B0A">
        <w:rPr>
          <w:rFonts w:ascii="Arial" w:hAnsi="Arial"/>
          <w:b/>
        </w:rPr>
        <w:tab/>
      </w:r>
      <w:r w:rsidR="00CB24B3">
        <w:rPr>
          <w:rFonts w:ascii="Arial" w:hAnsi="Arial"/>
          <w:b/>
        </w:rPr>
        <w:tab/>
      </w:r>
      <w:r w:rsidR="00432822">
        <w:rPr>
          <w:rFonts w:ascii="Arial" w:hAnsi="Arial"/>
          <w:b/>
        </w:rPr>
        <w:t>V</w:t>
      </w:r>
      <w:r w:rsidR="00834898">
        <w:rPr>
          <w:rFonts w:ascii="Arial" w:hAnsi="Arial"/>
          <w:b/>
        </w:rPr>
        <w:t xml:space="preserve">ice </w:t>
      </w:r>
      <w:r w:rsidR="00432822">
        <w:rPr>
          <w:rFonts w:ascii="Arial" w:hAnsi="Arial"/>
          <w:b/>
        </w:rPr>
        <w:t>P</w:t>
      </w:r>
      <w:r w:rsidR="00834898">
        <w:rPr>
          <w:rFonts w:ascii="Arial" w:hAnsi="Arial"/>
          <w:b/>
        </w:rPr>
        <w:t xml:space="preserve">rincipal – </w:t>
      </w:r>
      <w:r w:rsidR="00432822">
        <w:rPr>
          <w:rFonts w:ascii="Arial" w:hAnsi="Arial"/>
          <w:b/>
        </w:rPr>
        <w:t>Business &amp; Enterprise</w:t>
      </w:r>
    </w:p>
    <w:p w14:paraId="53184E3C" w14:textId="636FD376" w:rsidR="008C1E5F" w:rsidRPr="00FE5B0A" w:rsidRDefault="00CB24B3">
      <w:pPr>
        <w:rPr>
          <w:rFonts w:ascii="Arial" w:hAnsi="Arial"/>
          <w:b/>
        </w:rPr>
      </w:pPr>
      <w:r>
        <w:rPr>
          <w:rFonts w:ascii="Arial" w:hAnsi="Arial"/>
          <w:b/>
        </w:rPr>
        <w:tab/>
      </w:r>
    </w:p>
    <w:p w14:paraId="667E3547" w14:textId="5AB7BD26" w:rsidR="00CB24B3" w:rsidRDefault="008C1E5F" w:rsidP="00CB24B3">
      <w:pPr>
        <w:ind w:left="2880" w:hanging="2880"/>
        <w:rPr>
          <w:rFonts w:ascii="Arial" w:hAnsi="Arial" w:cs="Arial"/>
          <w:b/>
        </w:rPr>
      </w:pPr>
      <w:r w:rsidRPr="00FE5B0A">
        <w:rPr>
          <w:rFonts w:ascii="Arial" w:hAnsi="Arial"/>
          <w:b/>
        </w:rPr>
        <w:t>Hours:</w:t>
      </w:r>
      <w:r w:rsidRPr="00FE5B0A">
        <w:rPr>
          <w:rFonts w:ascii="Arial" w:hAnsi="Arial"/>
          <w:b/>
        </w:rPr>
        <w:tab/>
      </w:r>
      <w:r w:rsidR="00432822">
        <w:rPr>
          <w:rFonts w:ascii="Arial" w:hAnsi="Arial"/>
          <w:b/>
        </w:rPr>
        <w:t>20</w:t>
      </w:r>
      <w:r w:rsidR="00834898">
        <w:rPr>
          <w:rFonts w:ascii="Arial" w:hAnsi="Arial"/>
          <w:b/>
        </w:rPr>
        <w:t xml:space="preserve"> </w:t>
      </w:r>
      <w:r w:rsidR="00432822">
        <w:rPr>
          <w:rFonts w:ascii="Arial" w:hAnsi="Arial"/>
          <w:b/>
        </w:rPr>
        <w:t>h</w:t>
      </w:r>
      <w:r w:rsidR="00834898">
        <w:rPr>
          <w:rFonts w:ascii="Arial" w:hAnsi="Arial"/>
          <w:b/>
        </w:rPr>
        <w:t>ou</w:t>
      </w:r>
      <w:r w:rsidR="00432822">
        <w:rPr>
          <w:rFonts w:ascii="Arial" w:hAnsi="Arial"/>
          <w:b/>
        </w:rPr>
        <w:t>rs per week</w:t>
      </w:r>
      <w:r w:rsidR="00834898">
        <w:rPr>
          <w:rFonts w:ascii="Arial" w:hAnsi="Arial"/>
          <w:b/>
        </w:rPr>
        <w:t>/0.5405 contract</w:t>
      </w:r>
    </w:p>
    <w:p w14:paraId="2242E9B4" w14:textId="77777777" w:rsidR="009C2EBA" w:rsidRPr="00FE5B0A" w:rsidRDefault="009C2EBA" w:rsidP="00432822">
      <w:pPr>
        <w:rPr>
          <w:rFonts w:ascii="Arial" w:hAnsi="Arial"/>
          <w:b/>
        </w:rPr>
      </w:pPr>
    </w:p>
    <w:p w14:paraId="03A9F56A" w14:textId="5C3DAC31" w:rsidR="001D4757" w:rsidRPr="00FE5B0A" w:rsidRDefault="00A71E7E" w:rsidP="001D4757">
      <w:pPr>
        <w:rPr>
          <w:rFonts w:ascii="Arial" w:hAnsi="Arial" w:cs="Arial"/>
          <w:b/>
        </w:rPr>
      </w:pPr>
      <w:r w:rsidRPr="00FE5B0A">
        <w:rPr>
          <w:rFonts w:ascii="Arial" w:hAnsi="Arial"/>
          <w:b/>
        </w:rPr>
        <w:t>Salary:</w:t>
      </w:r>
      <w:r w:rsidRPr="00FE5B0A">
        <w:rPr>
          <w:rFonts w:ascii="Arial" w:hAnsi="Arial"/>
          <w:b/>
        </w:rPr>
        <w:tab/>
      </w:r>
      <w:r w:rsidRPr="00FE5B0A">
        <w:rPr>
          <w:rFonts w:ascii="Arial" w:hAnsi="Arial"/>
          <w:b/>
        </w:rPr>
        <w:tab/>
      </w:r>
      <w:r w:rsidR="00CB24B3">
        <w:rPr>
          <w:rFonts w:ascii="Arial" w:hAnsi="Arial"/>
          <w:b/>
        </w:rPr>
        <w:tab/>
      </w:r>
      <w:r w:rsidR="00834898" w:rsidRPr="00236A8B">
        <w:rPr>
          <w:rFonts w:ascii="Arial" w:hAnsi="Arial"/>
          <w:b/>
        </w:rPr>
        <w:t>Full time salary £</w:t>
      </w:r>
      <w:r w:rsidR="00834898">
        <w:rPr>
          <w:rFonts w:ascii="Arial" w:hAnsi="Arial"/>
          <w:b/>
        </w:rPr>
        <w:t>25,666</w:t>
      </w:r>
      <w:r w:rsidR="00834898" w:rsidRPr="00236A8B">
        <w:rPr>
          <w:rFonts w:ascii="Arial" w:hAnsi="Arial"/>
          <w:b/>
        </w:rPr>
        <w:t xml:space="preserve"> Pro-rata: £</w:t>
      </w:r>
      <w:r w:rsidR="00834898">
        <w:rPr>
          <w:rFonts w:ascii="Arial" w:hAnsi="Arial"/>
          <w:b/>
        </w:rPr>
        <w:t>13,872</w:t>
      </w:r>
    </w:p>
    <w:p w14:paraId="2A389171" w14:textId="3B5885F1" w:rsidR="00A95E98" w:rsidRDefault="00A95E98" w:rsidP="001D4757">
      <w:pPr>
        <w:rPr>
          <w:rFonts w:ascii="Arial" w:hAnsi="Arial" w:cs="Arial"/>
          <w:b/>
        </w:rPr>
      </w:pPr>
    </w:p>
    <w:p w14:paraId="38F86073" w14:textId="1F79A283" w:rsidR="00834898" w:rsidRPr="00FE5B0A" w:rsidRDefault="00834898" w:rsidP="001D4757">
      <w:pPr>
        <w:rPr>
          <w:rFonts w:ascii="Arial" w:hAnsi="Arial" w:cs="Arial"/>
          <w:b/>
        </w:rPr>
      </w:pPr>
      <w:r>
        <w:rPr>
          <w:rFonts w:ascii="Arial" w:hAnsi="Arial" w:cs="Arial"/>
          <w:b/>
        </w:rPr>
        <w:t>Closing Date:</w:t>
      </w:r>
      <w:r>
        <w:rPr>
          <w:rFonts w:ascii="Arial" w:hAnsi="Arial" w:cs="Arial"/>
          <w:b/>
        </w:rPr>
        <w:tab/>
      </w:r>
      <w:r>
        <w:rPr>
          <w:rFonts w:ascii="Arial" w:hAnsi="Arial" w:cs="Arial"/>
          <w:b/>
        </w:rPr>
        <w:tab/>
      </w:r>
      <w:r w:rsidR="001B3C7F">
        <w:rPr>
          <w:rFonts w:ascii="Arial" w:hAnsi="Arial" w:cs="Arial"/>
          <w:b/>
        </w:rPr>
        <w:t>Monday 29 September 2025 at 5 pm</w:t>
      </w:r>
    </w:p>
    <w:p w14:paraId="57305CCA" w14:textId="77777777" w:rsidR="001B7D6D" w:rsidRPr="004A2A00" w:rsidRDefault="001B7D6D">
      <w:pPr>
        <w:rPr>
          <w:rFonts w:ascii="Arial" w:hAnsi="Arial"/>
          <w:b/>
        </w:rPr>
      </w:pPr>
    </w:p>
    <w:p w14:paraId="756488D2" w14:textId="77777777" w:rsidR="00571C49" w:rsidRPr="00834898" w:rsidRDefault="00C969A6">
      <w:pPr>
        <w:rPr>
          <w:rFonts w:ascii="Arial" w:hAnsi="Arial"/>
          <w:b/>
        </w:rPr>
      </w:pPr>
      <w:r w:rsidRPr="00834898">
        <w:rPr>
          <w:rFonts w:ascii="Arial" w:hAnsi="Arial"/>
          <w:b/>
        </w:rPr>
        <w:t>Job purpose</w:t>
      </w:r>
      <w:r w:rsidR="00571C49" w:rsidRPr="00834898">
        <w:rPr>
          <w:rFonts w:ascii="Arial" w:hAnsi="Arial"/>
          <w:b/>
        </w:rPr>
        <w:t>:</w:t>
      </w:r>
    </w:p>
    <w:p w14:paraId="4A41042B" w14:textId="5D28ABD0" w:rsidR="0027578D" w:rsidRPr="00A10472" w:rsidRDefault="0027578D" w:rsidP="0027578D">
      <w:pPr>
        <w:rPr>
          <w:rFonts w:ascii="Arial" w:hAnsi="Arial" w:cs="Arial"/>
        </w:rPr>
      </w:pPr>
      <w:r w:rsidRPr="00A10472">
        <w:rPr>
          <w:rFonts w:ascii="Arial" w:hAnsi="Arial" w:cs="Arial"/>
        </w:rPr>
        <w:t>To support the fundraising team in delivering effective and efficient fundraising activities that generate</w:t>
      </w:r>
      <w:r w:rsidRPr="00EA2310">
        <w:rPr>
          <w:rFonts w:ascii="Arial" w:hAnsi="Arial" w:cs="Arial"/>
        </w:rPr>
        <w:t xml:space="preserve"> income</w:t>
      </w:r>
      <w:r w:rsidR="00832CB9" w:rsidRPr="00EA2310">
        <w:rPr>
          <w:rFonts w:ascii="Arial" w:hAnsi="Arial" w:cs="Arial"/>
        </w:rPr>
        <w:t xml:space="preserve"> to</w:t>
      </w:r>
      <w:r w:rsidR="00344E97" w:rsidRPr="00EA2310">
        <w:rPr>
          <w:rFonts w:ascii="Arial" w:hAnsi="Arial" w:cs="Arial"/>
        </w:rPr>
        <w:t xml:space="preserve"> meet </w:t>
      </w:r>
      <w:r w:rsidR="00832CB9" w:rsidRPr="00EA2310">
        <w:rPr>
          <w:rFonts w:ascii="Arial" w:hAnsi="Arial" w:cs="Arial"/>
        </w:rPr>
        <w:t>or exceed fundraising targets</w:t>
      </w:r>
      <w:r w:rsidRPr="00EA2310">
        <w:rPr>
          <w:rFonts w:ascii="Arial" w:hAnsi="Arial" w:cs="Arial"/>
        </w:rPr>
        <w:t xml:space="preserve"> </w:t>
      </w:r>
      <w:r w:rsidR="00366A40" w:rsidRPr="00EA2310">
        <w:rPr>
          <w:rFonts w:ascii="Arial" w:hAnsi="Arial" w:cs="Arial"/>
        </w:rPr>
        <w:t>for</w:t>
      </w:r>
      <w:r w:rsidRPr="00EA2310">
        <w:rPr>
          <w:rFonts w:ascii="Arial" w:hAnsi="Arial" w:cs="Arial"/>
        </w:rPr>
        <w:t xml:space="preserve"> the Royal National College for the Blind</w:t>
      </w:r>
      <w:r w:rsidR="002E6C3A" w:rsidRPr="00EA2310">
        <w:rPr>
          <w:rFonts w:ascii="Arial" w:hAnsi="Arial" w:cs="Arial"/>
        </w:rPr>
        <w:t xml:space="preserve"> and its sister charity</w:t>
      </w:r>
      <w:r w:rsidR="00301439">
        <w:rPr>
          <w:rFonts w:ascii="Arial" w:hAnsi="Arial" w:cs="Arial"/>
        </w:rPr>
        <w:t>,</w:t>
      </w:r>
      <w:r w:rsidR="002E6C3A" w:rsidRPr="00EA2310">
        <w:rPr>
          <w:rFonts w:ascii="Arial" w:hAnsi="Arial" w:cs="Arial"/>
        </w:rPr>
        <w:t xml:space="preserve"> Blindcare</w:t>
      </w:r>
      <w:r w:rsidRPr="00EA2310">
        <w:rPr>
          <w:rFonts w:ascii="Arial" w:hAnsi="Arial" w:cs="Arial"/>
        </w:rPr>
        <w:t xml:space="preserve">. </w:t>
      </w:r>
      <w:r w:rsidRPr="00A10472">
        <w:rPr>
          <w:rFonts w:ascii="Arial" w:hAnsi="Arial" w:cs="Arial"/>
        </w:rPr>
        <w:t>The Fundraising Administrator will play a key role in donor stewardship, database management, event coordination, and administrative support.</w:t>
      </w:r>
    </w:p>
    <w:p w14:paraId="7048B546" w14:textId="77777777" w:rsidR="00C969A6" w:rsidRPr="004A2A00" w:rsidRDefault="00C969A6">
      <w:pPr>
        <w:rPr>
          <w:rFonts w:ascii="Arial" w:hAnsi="Arial"/>
        </w:rPr>
      </w:pPr>
    </w:p>
    <w:p w14:paraId="305F34F8" w14:textId="77777777" w:rsidR="00C969A6" w:rsidRPr="00834898" w:rsidRDefault="00571C49">
      <w:pPr>
        <w:rPr>
          <w:rFonts w:ascii="Arial" w:hAnsi="Arial"/>
          <w:b/>
        </w:rPr>
      </w:pPr>
      <w:r w:rsidRPr="00834898">
        <w:rPr>
          <w:rFonts w:ascii="Arial" w:hAnsi="Arial"/>
          <w:b/>
        </w:rPr>
        <w:t xml:space="preserve">Main </w:t>
      </w:r>
      <w:r w:rsidR="00C969A6" w:rsidRPr="00834898">
        <w:rPr>
          <w:rFonts w:ascii="Arial" w:hAnsi="Arial"/>
          <w:b/>
        </w:rPr>
        <w:t>duties and responsibilities</w:t>
      </w:r>
      <w:r w:rsidRPr="00834898">
        <w:rPr>
          <w:rFonts w:ascii="Arial" w:hAnsi="Arial"/>
          <w:b/>
        </w:rPr>
        <w:t xml:space="preserve">: </w:t>
      </w:r>
    </w:p>
    <w:p w14:paraId="54A9F031" w14:textId="2456F5BC" w:rsidR="00301439" w:rsidRPr="00834898" w:rsidRDefault="004A3BF5" w:rsidP="00834898">
      <w:pPr>
        <w:pStyle w:val="NoSpacing"/>
        <w:numPr>
          <w:ilvl w:val="0"/>
          <w:numId w:val="31"/>
        </w:numPr>
        <w:rPr>
          <w:rFonts w:ascii="Arial" w:hAnsi="Arial" w:cs="Arial"/>
        </w:rPr>
      </w:pPr>
      <w:r w:rsidRPr="00834898">
        <w:rPr>
          <w:rFonts w:ascii="Arial" w:hAnsi="Arial" w:cs="Arial"/>
        </w:rPr>
        <w:t>Act as a first point of contact for, and respond to general fundraising queries including by telephone, email, post and personal enquiries</w:t>
      </w:r>
    </w:p>
    <w:p w14:paraId="13B52EFB" w14:textId="371DE9C4" w:rsidR="00301439" w:rsidRPr="00834898" w:rsidRDefault="006222BC" w:rsidP="00834898">
      <w:pPr>
        <w:pStyle w:val="NoSpacing"/>
        <w:numPr>
          <w:ilvl w:val="0"/>
          <w:numId w:val="31"/>
        </w:numPr>
        <w:rPr>
          <w:rFonts w:ascii="Arial" w:hAnsi="Arial" w:cs="Arial"/>
        </w:rPr>
      </w:pPr>
      <w:r w:rsidRPr="00834898">
        <w:rPr>
          <w:rFonts w:ascii="Arial" w:hAnsi="Arial" w:cs="Arial"/>
        </w:rPr>
        <w:t>Undertake a range of regular fundraising-specific administrative work including managing collection tins income, banking cheques/cash</w:t>
      </w:r>
      <w:r w:rsidR="00AF7232" w:rsidRPr="00834898">
        <w:rPr>
          <w:rFonts w:ascii="Arial" w:hAnsi="Arial" w:cs="Arial"/>
        </w:rPr>
        <w:t xml:space="preserve"> with Accounts</w:t>
      </w:r>
      <w:r w:rsidRPr="00834898">
        <w:rPr>
          <w:rFonts w:ascii="Arial" w:hAnsi="Arial" w:cs="Arial"/>
        </w:rPr>
        <w:t>, tracking legacy income/communications, dealing with Blindcare administration</w:t>
      </w:r>
      <w:r w:rsidR="00DA352C" w:rsidRPr="00834898">
        <w:rPr>
          <w:rFonts w:ascii="Arial" w:hAnsi="Arial" w:cs="Arial"/>
        </w:rPr>
        <w:t>.</w:t>
      </w:r>
    </w:p>
    <w:p w14:paraId="33E01942" w14:textId="213D4D22" w:rsidR="00746C05" w:rsidRPr="00834898" w:rsidRDefault="003B151B" w:rsidP="00834898">
      <w:pPr>
        <w:pStyle w:val="NoSpacing"/>
        <w:numPr>
          <w:ilvl w:val="0"/>
          <w:numId w:val="31"/>
        </w:numPr>
        <w:rPr>
          <w:rFonts w:ascii="Arial" w:hAnsi="Arial" w:cs="Arial"/>
        </w:rPr>
      </w:pPr>
      <w:r w:rsidRPr="00834898">
        <w:rPr>
          <w:rFonts w:ascii="Arial" w:hAnsi="Arial" w:cs="Arial"/>
        </w:rPr>
        <w:t>Using the College’s fundraising database Donorfy to m</w:t>
      </w:r>
      <w:r w:rsidR="00746C05" w:rsidRPr="00834898">
        <w:rPr>
          <w:rFonts w:ascii="Arial" w:hAnsi="Arial" w:cs="Arial"/>
        </w:rPr>
        <w:t xml:space="preserve">aintain accurate records of donors and supporters </w:t>
      </w:r>
      <w:r w:rsidRPr="00834898">
        <w:rPr>
          <w:rFonts w:ascii="Arial" w:hAnsi="Arial" w:cs="Arial"/>
        </w:rPr>
        <w:t xml:space="preserve">and </w:t>
      </w:r>
      <w:r w:rsidR="00D401CC" w:rsidRPr="00834898">
        <w:rPr>
          <w:rFonts w:ascii="Arial" w:hAnsi="Arial" w:cs="Arial"/>
        </w:rPr>
        <w:t>to track and thank donors</w:t>
      </w:r>
      <w:r w:rsidRPr="00834898">
        <w:rPr>
          <w:rFonts w:ascii="Arial" w:hAnsi="Arial" w:cs="Arial"/>
        </w:rPr>
        <w:t xml:space="preserve"> for their gifts. </w:t>
      </w:r>
    </w:p>
    <w:p w14:paraId="0055AEF9" w14:textId="4A2B3F80" w:rsidR="00385942" w:rsidRPr="00834898" w:rsidRDefault="00AA4DE5" w:rsidP="00834898">
      <w:pPr>
        <w:pStyle w:val="NoSpacing"/>
        <w:numPr>
          <w:ilvl w:val="0"/>
          <w:numId w:val="31"/>
        </w:numPr>
        <w:rPr>
          <w:rFonts w:ascii="Arial" w:hAnsi="Arial" w:cs="Arial"/>
        </w:rPr>
      </w:pPr>
      <w:r w:rsidRPr="00834898">
        <w:rPr>
          <w:rFonts w:ascii="Arial" w:hAnsi="Arial" w:cs="Arial"/>
        </w:rPr>
        <w:t xml:space="preserve">With training, </w:t>
      </w:r>
      <w:r w:rsidR="00E87191" w:rsidRPr="00834898">
        <w:rPr>
          <w:rFonts w:ascii="Arial" w:hAnsi="Arial" w:cs="Arial"/>
        </w:rPr>
        <w:t>process</w:t>
      </w:r>
      <w:r w:rsidRPr="00834898">
        <w:rPr>
          <w:rFonts w:ascii="Arial" w:hAnsi="Arial" w:cs="Arial"/>
        </w:rPr>
        <w:t xml:space="preserve"> Gift Aid</w:t>
      </w:r>
      <w:r w:rsidR="00E87191" w:rsidRPr="00834898">
        <w:rPr>
          <w:rFonts w:ascii="Arial" w:hAnsi="Arial" w:cs="Arial"/>
        </w:rPr>
        <w:t xml:space="preserve"> claims and ensure </w:t>
      </w:r>
      <w:r w:rsidR="00ED4404" w:rsidRPr="00834898">
        <w:rPr>
          <w:rFonts w:ascii="Arial" w:hAnsi="Arial" w:cs="Arial"/>
        </w:rPr>
        <w:t xml:space="preserve">Gift Aid records are appropriately filed and retained. </w:t>
      </w:r>
      <w:r w:rsidRPr="00834898">
        <w:rPr>
          <w:rFonts w:ascii="Arial" w:hAnsi="Arial" w:cs="Arial"/>
        </w:rPr>
        <w:t xml:space="preserve"> </w:t>
      </w:r>
    </w:p>
    <w:p w14:paraId="0A527F7A" w14:textId="03A73717" w:rsidR="00746C05" w:rsidRPr="00834898" w:rsidRDefault="00746C05" w:rsidP="00834898">
      <w:pPr>
        <w:pStyle w:val="NoSpacing"/>
        <w:numPr>
          <w:ilvl w:val="0"/>
          <w:numId w:val="31"/>
        </w:numPr>
        <w:rPr>
          <w:rFonts w:ascii="Arial" w:hAnsi="Arial" w:cs="Arial"/>
        </w:rPr>
      </w:pPr>
      <w:r w:rsidRPr="00834898">
        <w:rPr>
          <w:rFonts w:ascii="Arial" w:hAnsi="Arial" w:cs="Arial"/>
        </w:rPr>
        <w:t>Assist with donor communications and stewardship activities.</w:t>
      </w:r>
    </w:p>
    <w:p w14:paraId="19F12C23" w14:textId="77777777" w:rsidR="00746C05" w:rsidRPr="00834898" w:rsidRDefault="00746C05" w:rsidP="00834898">
      <w:pPr>
        <w:pStyle w:val="NoSpacing"/>
        <w:numPr>
          <w:ilvl w:val="0"/>
          <w:numId w:val="31"/>
        </w:numPr>
        <w:rPr>
          <w:rFonts w:ascii="Arial" w:hAnsi="Arial" w:cs="Arial"/>
        </w:rPr>
      </w:pPr>
      <w:r w:rsidRPr="00834898">
        <w:rPr>
          <w:rFonts w:ascii="Arial" w:hAnsi="Arial" w:cs="Arial"/>
        </w:rPr>
        <w:t>Provide administrative support for fundraising campaigns, appeals, and events.</w:t>
      </w:r>
    </w:p>
    <w:p w14:paraId="082FE094" w14:textId="77777777" w:rsidR="00301439" w:rsidRPr="00834898" w:rsidRDefault="00D83D30" w:rsidP="00834898">
      <w:pPr>
        <w:pStyle w:val="NoSpacing"/>
        <w:numPr>
          <w:ilvl w:val="0"/>
          <w:numId w:val="31"/>
        </w:numPr>
        <w:rPr>
          <w:rFonts w:ascii="Arial" w:hAnsi="Arial" w:cs="Arial"/>
        </w:rPr>
      </w:pPr>
      <w:r w:rsidRPr="00834898">
        <w:rPr>
          <w:rFonts w:ascii="Arial" w:hAnsi="Arial" w:cs="Arial"/>
        </w:rPr>
        <w:t>Proactively research and profile prospective funders, trusts, and grant-making bodies</w:t>
      </w:r>
      <w:r w:rsidR="0078369C" w:rsidRPr="00834898">
        <w:rPr>
          <w:rFonts w:ascii="Arial" w:hAnsi="Arial" w:cs="Arial"/>
        </w:rPr>
        <w:t>, managing the identific</w:t>
      </w:r>
      <w:r w:rsidR="00301439" w:rsidRPr="00834898">
        <w:rPr>
          <w:rFonts w:ascii="Arial" w:hAnsi="Arial" w:cs="Arial"/>
        </w:rPr>
        <w:t>a</w:t>
      </w:r>
      <w:r w:rsidR="0078369C" w:rsidRPr="00834898">
        <w:rPr>
          <w:rFonts w:ascii="Arial" w:hAnsi="Arial" w:cs="Arial"/>
        </w:rPr>
        <w:t xml:space="preserve">tion and qualification of </w:t>
      </w:r>
      <w:r w:rsidR="00301439" w:rsidRPr="00834898">
        <w:rPr>
          <w:rFonts w:ascii="Arial" w:hAnsi="Arial" w:cs="Arial"/>
        </w:rPr>
        <w:t xml:space="preserve">possible </w:t>
      </w:r>
      <w:r w:rsidR="0078369C" w:rsidRPr="00834898">
        <w:rPr>
          <w:rFonts w:ascii="Arial" w:hAnsi="Arial" w:cs="Arial"/>
        </w:rPr>
        <w:t>new funders</w:t>
      </w:r>
      <w:r w:rsidR="00301439" w:rsidRPr="00834898">
        <w:rPr>
          <w:rFonts w:ascii="Arial" w:hAnsi="Arial" w:cs="Arial"/>
        </w:rPr>
        <w:t>/donors.</w:t>
      </w:r>
    </w:p>
    <w:p w14:paraId="515CBB63" w14:textId="77777777" w:rsidR="0061022A" w:rsidRPr="00834898" w:rsidRDefault="007C423A" w:rsidP="00834898">
      <w:pPr>
        <w:pStyle w:val="NoSpacing"/>
        <w:numPr>
          <w:ilvl w:val="0"/>
          <w:numId w:val="31"/>
        </w:numPr>
        <w:rPr>
          <w:rFonts w:ascii="Arial" w:hAnsi="Arial" w:cs="Arial"/>
        </w:rPr>
      </w:pPr>
      <w:r w:rsidRPr="00834898">
        <w:rPr>
          <w:rFonts w:ascii="Arial" w:hAnsi="Arial" w:cs="Arial"/>
        </w:rPr>
        <w:t>To build an Alumnai database with regular communication</w:t>
      </w:r>
      <w:r w:rsidR="00FC7338" w:rsidRPr="00834898">
        <w:rPr>
          <w:rFonts w:ascii="Arial" w:hAnsi="Arial" w:cs="Arial"/>
        </w:rPr>
        <w:t xml:space="preserve"> </w:t>
      </w:r>
      <w:r w:rsidR="000531F1" w:rsidRPr="00834898">
        <w:rPr>
          <w:rFonts w:ascii="Arial" w:hAnsi="Arial" w:cs="Arial"/>
        </w:rPr>
        <w:t xml:space="preserve">through email </w:t>
      </w:r>
      <w:r w:rsidR="00FC7338" w:rsidRPr="00834898">
        <w:rPr>
          <w:rFonts w:ascii="Arial" w:hAnsi="Arial" w:cs="Arial"/>
        </w:rPr>
        <w:t>and socials</w:t>
      </w:r>
      <w:r w:rsidR="000531F1" w:rsidRPr="00834898">
        <w:rPr>
          <w:rFonts w:ascii="Arial" w:hAnsi="Arial" w:cs="Arial"/>
        </w:rPr>
        <w:t>, designing and monitoring webpages</w:t>
      </w:r>
    </w:p>
    <w:p w14:paraId="19FC6BD7" w14:textId="77777777" w:rsidR="0061022A" w:rsidRPr="00834898" w:rsidRDefault="00746C05" w:rsidP="00834898">
      <w:pPr>
        <w:pStyle w:val="NoSpacing"/>
        <w:numPr>
          <w:ilvl w:val="0"/>
          <w:numId w:val="31"/>
        </w:numPr>
        <w:rPr>
          <w:rFonts w:ascii="Arial" w:hAnsi="Arial" w:cs="Arial"/>
        </w:rPr>
      </w:pPr>
      <w:r w:rsidRPr="00834898">
        <w:rPr>
          <w:rFonts w:ascii="Arial" w:hAnsi="Arial" w:cs="Arial"/>
        </w:rPr>
        <w:t>Help coordinate logistics for fundraising events, including booking venues, managing guest lists, and preparing materials.</w:t>
      </w:r>
    </w:p>
    <w:p w14:paraId="3C00AEEE" w14:textId="77777777" w:rsidR="0061022A" w:rsidRPr="00834898" w:rsidRDefault="00746C05" w:rsidP="00834898">
      <w:pPr>
        <w:pStyle w:val="NoSpacing"/>
        <w:numPr>
          <w:ilvl w:val="0"/>
          <w:numId w:val="31"/>
        </w:numPr>
        <w:rPr>
          <w:rFonts w:ascii="Arial" w:hAnsi="Arial" w:cs="Arial"/>
        </w:rPr>
      </w:pPr>
      <w:r w:rsidRPr="00834898">
        <w:rPr>
          <w:rFonts w:ascii="Arial" w:hAnsi="Arial" w:cs="Arial"/>
        </w:rPr>
        <w:t>Support digital and print communications related to fundraising.</w:t>
      </w:r>
    </w:p>
    <w:p w14:paraId="18753EAE" w14:textId="0B9F8914" w:rsidR="0061022A" w:rsidRPr="00834898" w:rsidRDefault="00746C05" w:rsidP="00834898">
      <w:pPr>
        <w:pStyle w:val="NoSpacing"/>
        <w:numPr>
          <w:ilvl w:val="0"/>
          <w:numId w:val="31"/>
        </w:numPr>
        <w:rPr>
          <w:rFonts w:ascii="Arial" w:hAnsi="Arial" w:cs="Arial"/>
        </w:rPr>
      </w:pPr>
      <w:r w:rsidRPr="00834898">
        <w:rPr>
          <w:rFonts w:ascii="Arial" w:hAnsi="Arial" w:cs="Arial"/>
        </w:rPr>
        <w:t>Ensure data integrity and compliance with GDPR and fundraising regulations</w:t>
      </w:r>
      <w:r w:rsidR="0061022A" w:rsidRPr="00834898">
        <w:rPr>
          <w:rFonts w:ascii="Arial" w:hAnsi="Arial" w:cs="Arial"/>
        </w:rPr>
        <w:t>.</w:t>
      </w:r>
    </w:p>
    <w:p w14:paraId="5BBEEAB2" w14:textId="77777777" w:rsidR="0061022A" w:rsidRPr="00834898" w:rsidRDefault="00746C05" w:rsidP="00834898">
      <w:pPr>
        <w:pStyle w:val="NoSpacing"/>
        <w:numPr>
          <w:ilvl w:val="0"/>
          <w:numId w:val="31"/>
        </w:numPr>
        <w:rPr>
          <w:rFonts w:ascii="Arial" w:hAnsi="Arial" w:cs="Arial"/>
        </w:rPr>
      </w:pPr>
      <w:r w:rsidRPr="00834898">
        <w:rPr>
          <w:rFonts w:ascii="Arial" w:hAnsi="Arial" w:cs="Arial"/>
        </w:rPr>
        <w:t>Generate reports and insights to support fundraising strategy and performance tracking.</w:t>
      </w:r>
    </w:p>
    <w:p w14:paraId="2A7A6795" w14:textId="77777777" w:rsidR="0061022A" w:rsidRPr="00834898" w:rsidRDefault="00746C05" w:rsidP="00834898">
      <w:pPr>
        <w:pStyle w:val="NoSpacing"/>
        <w:numPr>
          <w:ilvl w:val="0"/>
          <w:numId w:val="31"/>
        </w:numPr>
        <w:rPr>
          <w:rFonts w:ascii="Arial" w:hAnsi="Arial" w:cs="Arial"/>
        </w:rPr>
      </w:pPr>
      <w:r w:rsidRPr="00834898">
        <w:rPr>
          <w:rFonts w:ascii="Arial" w:hAnsi="Arial" w:cs="Arial"/>
        </w:rPr>
        <w:t>Support the fundraising team with diary management, meeting coordination, and minute-taking.</w:t>
      </w:r>
    </w:p>
    <w:p w14:paraId="13818CA4" w14:textId="77777777" w:rsidR="0061022A" w:rsidRPr="00834898" w:rsidRDefault="00746C05" w:rsidP="00834898">
      <w:pPr>
        <w:pStyle w:val="NoSpacing"/>
        <w:numPr>
          <w:ilvl w:val="0"/>
          <w:numId w:val="31"/>
        </w:numPr>
        <w:rPr>
          <w:rFonts w:ascii="Arial" w:hAnsi="Arial" w:cs="Arial"/>
        </w:rPr>
      </w:pPr>
      <w:r w:rsidRPr="00834898">
        <w:rPr>
          <w:rFonts w:ascii="Arial" w:hAnsi="Arial" w:cs="Arial"/>
        </w:rPr>
        <w:t>Assist with grant applications and reporting as needed.</w:t>
      </w:r>
    </w:p>
    <w:p w14:paraId="18684B86" w14:textId="77777777" w:rsidR="0061022A" w:rsidRPr="00834898" w:rsidRDefault="004A2A00" w:rsidP="00834898">
      <w:pPr>
        <w:pStyle w:val="NoSpacing"/>
        <w:numPr>
          <w:ilvl w:val="0"/>
          <w:numId w:val="31"/>
        </w:numPr>
        <w:rPr>
          <w:rFonts w:ascii="Arial" w:hAnsi="Arial" w:cs="Arial"/>
        </w:rPr>
      </w:pPr>
      <w:r w:rsidRPr="00834898">
        <w:rPr>
          <w:rFonts w:ascii="Arial" w:hAnsi="Arial" w:cs="Arial"/>
        </w:rPr>
        <w:t>General administrative duties as required: Photocopying, scanning, collating, shredding, and maintaining the lost property system.</w:t>
      </w:r>
    </w:p>
    <w:p w14:paraId="40261A47" w14:textId="77777777" w:rsidR="0061022A" w:rsidRPr="00834898" w:rsidRDefault="004A2A00" w:rsidP="00834898">
      <w:pPr>
        <w:pStyle w:val="NoSpacing"/>
        <w:numPr>
          <w:ilvl w:val="0"/>
          <w:numId w:val="31"/>
        </w:numPr>
        <w:rPr>
          <w:rFonts w:ascii="Arial" w:hAnsi="Arial" w:cs="Arial"/>
        </w:rPr>
      </w:pPr>
      <w:r w:rsidRPr="00834898">
        <w:rPr>
          <w:rFonts w:ascii="Arial" w:hAnsi="Arial" w:cs="Arial"/>
        </w:rPr>
        <w:t>Attendance and participation in staff development activities as necessary.</w:t>
      </w:r>
    </w:p>
    <w:p w14:paraId="571085E8" w14:textId="1B87B48C" w:rsidR="004A2A00" w:rsidRPr="00834898" w:rsidRDefault="004A2A00" w:rsidP="00834898">
      <w:pPr>
        <w:pStyle w:val="NoSpacing"/>
        <w:numPr>
          <w:ilvl w:val="0"/>
          <w:numId w:val="31"/>
        </w:numPr>
        <w:rPr>
          <w:rFonts w:ascii="Arial" w:hAnsi="Arial" w:cs="Arial"/>
        </w:rPr>
      </w:pPr>
      <w:r w:rsidRPr="00834898">
        <w:rPr>
          <w:rFonts w:ascii="Arial" w:hAnsi="Arial" w:cs="Arial"/>
        </w:rPr>
        <w:lastRenderedPageBreak/>
        <w:t xml:space="preserve">The nature of the post requires that the post-holder will work such hours, including evenings, </w:t>
      </w:r>
      <w:r w:rsidR="008308A9" w:rsidRPr="00834898">
        <w:rPr>
          <w:rFonts w:ascii="Arial" w:hAnsi="Arial" w:cs="Arial"/>
        </w:rPr>
        <w:t>weekends,</w:t>
      </w:r>
      <w:r w:rsidRPr="00834898">
        <w:rPr>
          <w:rFonts w:ascii="Arial" w:hAnsi="Arial" w:cs="Arial"/>
        </w:rPr>
        <w:t xml:space="preserve"> and public holidays, as are necessary to fulfil the role.</w:t>
      </w:r>
    </w:p>
    <w:p w14:paraId="2FEDFBDC" w14:textId="77777777" w:rsidR="00530952" w:rsidRPr="004A2A00" w:rsidRDefault="00530952" w:rsidP="00530952">
      <w:pPr>
        <w:tabs>
          <w:tab w:val="left" w:pos="360"/>
        </w:tabs>
        <w:rPr>
          <w:rFonts w:ascii="Arial" w:hAnsi="Arial"/>
          <w:sz w:val="28"/>
          <w:szCs w:val="28"/>
        </w:rPr>
      </w:pPr>
    </w:p>
    <w:p w14:paraId="037850C6" w14:textId="77777777" w:rsidR="00834898" w:rsidRPr="00195516" w:rsidRDefault="00834898" w:rsidP="00834898">
      <w:pPr>
        <w:rPr>
          <w:rFonts w:ascii="Arial" w:hAnsi="Arial" w:cs="Arial"/>
        </w:rPr>
      </w:pPr>
      <w:r w:rsidRPr="00195516">
        <w:rPr>
          <w:rFonts w:ascii="Arial" w:hAnsi="Arial" w:cs="Arial"/>
        </w:rPr>
        <w:t xml:space="preserve">RNC is an equal opportunities employer welcoming applications from all sections of the community. We are committed to safeguarding and all successful applicants will be subject to an enhanced DBS (Disclosure and Barring Service) check. </w:t>
      </w:r>
    </w:p>
    <w:p w14:paraId="39BF7C85" w14:textId="77777777" w:rsidR="00834898" w:rsidRPr="00195516" w:rsidRDefault="00834898" w:rsidP="00834898">
      <w:pPr>
        <w:rPr>
          <w:rFonts w:ascii="Arial" w:hAnsi="Arial" w:cs="Arial"/>
        </w:rPr>
      </w:pPr>
      <w:r w:rsidRPr="00195516">
        <w:rPr>
          <w:rFonts w:ascii="Arial" w:hAnsi="Arial" w:cs="Arial"/>
        </w:rPr>
        <w:t>Eligibility to work in the UK is required.</w:t>
      </w:r>
    </w:p>
    <w:p w14:paraId="0218C3D3" w14:textId="77777777" w:rsidR="00834898" w:rsidRDefault="00834898" w:rsidP="00834898">
      <w:pPr>
        <w:jc w:val="both"/>
        <w:rPr>
          <w:rFonts w:ascii="Arial" w:hAnsi="Arial"/>
          <w:b/>
        </w:rPr>
      </w:pPr>
    </w:p>
    <w:p w14:paraId="0B1D3066" w14:textId="77777777" w:rsidR="00834898" w:rsidRDefault="00834898" w:rsidP="00834898">
      <w:pPr>
        <w:jc w:val="both"/>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79D67C1D" w14:textId="77777777" w:rsidR="00834898" w:rsidRDefault="00834898" w:rsidP="00834898">
      <w:pPr>
        <w:jc w:val="both"/>
        <w:rPr>
          <w:rFonts w:ascii="Arial" w:hAnsi="Arial"/>
          <w:b/>
        </w:rPr>
      </w:pPr>
    </w:p>
    <w:p w14:paraId="34646B2C" w14:textId="77777777" w:rsidR="00834898" w:rsidRDefault="00834898" w:rsidP="00834898">
      <w:pPr>
        <w:pBdr>
          <w:bottom w:val="single" w:sz="4" w:space="1" w:color="auto"/>
        </w:pBdr>
        <w:jc w:val="both"/>
        <w:rPr>
          <w:rFonts w:ascii="Arial" w:hAnsi="Arial"/>
          <w:b/>
        </w:rPr>
      </w:pPr>
    </w:p>
    <w:p w14:paraId="0B705147" w14:textId="77777777" w:rsidR="00834898" w:rsidRDefault="00834898" w:rsidP="00834898">
      <w:pPr>
        <w:jc w:val="both"/>
        <w:rPr>
          <w:rFonts w:ascii="Arial" w:hAnsi="Arial"/>
          <w:b/>
        </w:rPr>
      </w:pPr>
    </w:p>
    <w:p w14:paraId="6EEABF8C" w14:textId="77777777" w:rsidR="00834898" w:rsidRDefault="00834898" w:rsidP="00834898">
      <w:pPr>
        <w:jc w:val="both"/>
        <w:rPr>
          <w:rFonts w:ascii="Arial" w:hAnsi="Arial"/>
          <w:b/>
        </w:rPr>
      </w:pPr>
    </w:p>
    <w:tbl>
      <w:tblPr>
        <w:tblStyle w:val="TableGrid"/>
        <w:tblW w:w="0" w:type="auto"/>
        <w:tblLook w:val="04A0" w:firstRow="1" w:lastRow="0" w:firstColumn="1" w:lastColumn="0" w:noHBand="0" w:noVBand="1"/>
      </w:tblPr>
      <w:tblGrid>
        <w:gridCol w:w="9544"/>
      </w:tblGrid>
      <w:tr w:rsidR="00834898" w14:paraId="64368903" w14:textId="77777777" w:rsidTr="0020506F">
        <w:tc>
          <w:tcPr>
            <w:tcW w:w="9760" w:type="dxa"/>
            <w:tcBorders>
              <w:top w:val="nil"/>
              <w:left w:val="nil"/>
              <w:bottom w:val="nil"/>
              <w:right w:val="nil"/>
            </w:tcBorders>
            <w:vAlign w:val="center"/>
          </w:tcPr>
          <w:p w14:paraId="3EC344E3" w14:textId="77777777" w:rsidR="00834898" w:rsidRDefault="00834898" w:rsidP="0020506F">
            <w:pPr>
              <w:jc w:val="center"/>
              <w:rPr>
                <w:rFonts w:ascii="Arial" w:hAnsi="Arial"/>
                <w:b/>
              </w:rPr>
            </w:pPr>
            <w:r>
              <w:rPr>
                <w:rFonts w:ascii="Arial" w:hAnsi="Arial"/>
                <w:b/>
                <w:noProof/>
              </w:rPr>
              <w:drawing>
                <wp:inline distT="0" distB="0" distL="0" distR="0" wp14:anchorId="64CE46D1" wp14:editId="587F9EDC">
                  <wp:extent cx="2662599" cy="763851"/>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9260" cy="808794"/>
                          </a:xfrm>
                          <a:prstGeom prst="rect">
                            <a:avLst/>
                          </a:prstGeom>
                        </pic:spPr>
                      </pic:pic>
                    </a:graphicData>
                  </a:graphic>
                </wp:inline>
              </w:drawing>
            </w:r>
            <w:r>
              <w:rPr>
                <w:rFonts w:ascii="Arial" w:hAnsi="Arial"/>
                <w:b/>
              </w:rPr>
              <w:t xml:space="preserve">            </w:t>
            </w:r>
            <w:r w:rsidRPr="00A64F89">
              <w:rPr>
                <w:noProof/>
              </w:rPr>
              <w:drawing>
                <wp:inline distT="0" distB="0" distL="0" distR="0" wp14:anchorId="32FE3D15" wp14:editId="3E6D3786">
                  <wp:extent cx="1605064" cy="769552"/>
                  <wp:effectExtent l="0" t="0" r="0" b="0"/>
                  <wp:docPr id="2" name="Picture 1"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5064" cy="769552"/>
                          </a:xfrm>
                          <a:prstGeom prst="rect">
                            <a:avLst/>
                          </a:prstGeom>
                          <a:noFill/>
                          <a:ln>
                            <a:noFill/>
                          </a:ln>
                        </pic:spPr>
                      </pic:pic>
                    </a:graphicData>
                  </a:graphic>
                </wp:inline>
              </w:drawing>
            </w:r>
          </w:p>
        </w:tc>
      </w:tr>
    </w:tbl>
    <w:p w14:paraId="1B331C0C" w14:textId="77777777" w:rsidR="00834898" w:rsidRPr="00C11160" w:rsidRDefault="00834898" w:rsidP="00834898">
      <w:pPr>
        <w:jc w:val="both"/>
        <w:rPr>
          <w:rFonts w:ascii="Arial" w:hAnsi="Arial"/>
          <w:b/>
        </w:rPr>
      </w:pPr>
    </w:p>
    <w:p w14:paraId="12C7B7AD" w14:textId="77777777" w:rsidR="00834898" w:rsidRDefault="00834898" w:rsidP="00834898">
      <w:pPr>
        <w:jc w:val="both"/>
        <w:rPr>
          <w:rFonts w:ascii="Arial" w:hAnsi="Arial"/>
        </w:rPr>
      </w:pPr>
    </w:p>
    <w:p w14:paraId="12DE2DFC" w14:textId="77777777" w:rsidR="00834898" w:rsidRDefault="00834898" w:rsidP="00834898">
      <w:pPr>
        <w:pBdr>
          <w:top w:val="single" w:sz="4" w:space="1" w:color="auto"/>
        </w:pBdr>
        <w:jc w:val="center"/>
        <w:rPr>
          <w:rFonts w:ascii="Arial" w:hAnsi="Arial"/>
        </w:rPr>
      </w:pPr>
    </w:p>
    <w:p w14:paraId="7096D09F" w14:textId="77777777" w:rsidR="00834898" w:rsidRDefault="00834898" w:rsidP="00834898">
      <w:pPr>
        <w:tabs>
          <w:tab w:val="left" w:pos="360"/>
        </w:tabs>
        <w:rPr>
          <w:noProof/>
        </w:rPr>
      </w:pPr>
    </w:p>
    <w:p w14:paraId="557797AB" w14:textId="59D8D67D" w:rsidR="00834898" w:rsidRDefault="00834898">
      <w:pPr>
        <w:rPr>
          <w:rFonts w:ascii="Arial" w:hAnsi="Arial"/>
          <w:b/>
        </w:rPr>
      </w:pPr>
      <w:r>
        <w:rPr>
          <w:rFonts w:ascii="Arial" w:hAnsi="Arial"/>
          <w:b/>
        </w:rPr>
        <w:br w:type="page"/>
      </w:r>
    </w:p>
    <w:p w14:paraId="6EA97258" w14:textId="77777777" w:rsidR="004B5994" w:rsidRDefault="004B5994" w:rsidP="002D1F8D">
      <w:pPr>
        <w:rPr>
          <w:rFonts w:ascii="Arial" w:hAnsi="Arial"/>
          <w:b/>
        </w:rPr>
        <w:sectPr w:rsidR="004B5994" w:rsidSect="002D1F8D">
          <w:headerReference w:type="even" r:id="rId14"/>
          <w:headerReference w:type="default" r:id="rId15"/>
          <w:footerReference w:type="even" r:id="rId16"/>
          <w:footerReference w:type="default" r:id="rId17"/>
          <w:headerReference w:type="first" r:id="rId18"/>
          <w:footerReference w:type="first" r:id="rId19"/>
          <w:pgSz w:w="11906" w:h="16838" w:code="9"/>
          <w:pgMar w:top="1440" w:right="922" w:bottom="720" w:left="1440" w:header="706" w:footer="706" w:gutter="0"/>
          <w:cols w:space="708"/>
          <w:titlePg/>
          <w:docGrid w:linePitch="360"/>
        </w:sectPr>
      </w:pPr>
    </w:p>
    <w:p w14:paraId="1D000C5F" w14:textId="06030397" w:rsidR="00D84B41" w:rsidRPr="00074F9E" w:rsidRDefault="00D84B41" w:rsidP="00D84B41">
      <w:pPr>
        <w:rPr>
          <w:rFonts w:ascii="Arial" w:hAnsi="Arial"/>
          <w:b/>
          <w:szCs w:val="28"/>
        </w:rPr>
      </w:pPr>
      <w:r w:rsidRPr="00074F9E">
        <w:rPr>
          <w:rFonts w:ascii="Arial" w:hAnsi="Arial"/>
          <w:b/>
          <w:szCs w:val="28"/>
        </w:rPr>
        <w:lastRenderedPageBreak/>
        <w:t xml:space="preserve">Person specification </w:t>
      </w:r>
      <w:r>
        <w:rPr>
          <w:rFonts w:ascii="Arial" w:hAnsi="Arial"/>
          <w:b/>
          <w:szCs w:val="28"/>
        </w:rPr>
        <w:t>–</w:t>
      </w:r>
      <w:r w:rsidRPr="00074F9E">
        <w:rPr>
          <w:rFonts w:ascii="Arial" w:hAnsi="Arial"/>
          <w:b/>
          <w:szCs w:val="28"/>
        </w:rPr>
        <w:t xml:space="preserve"> </w:t>
      </w:r>
      <w:r>
        <w:rPr>
          <w:rFonts w:ascii="Arial" w:hAnsi="Arial"/>
          <w:b/>
          <w:szCs w:val="28"/>
        </w:rPr>
        <w:t xml:space="preserve">Fundraising </w:t>
      </w:r>
      <w:r w:rsidR="00834898">
        <w:rPr>
          <w:rFonts w:ascii="Arial" w:hAnsi="Arial"/>
          <w:b/>
          <w:szCs w:val="28"/>
        </w:rPr>
        <w:t>Administrator</w:t>
      </w:r>
      <w:r>
        <w:rPr>
          <w:rFonts w:ascii="Arial" w:hAnsi="Arial"/>
          <w:b/>
          <w:szCs w:val="28"/>
        </w:rPr>
        <w:t xml:space="preserve"> </w:t>
      </w:r>
    </w:p>
    <w:p w14:paraId="25E757AE" w14:textId="77777777" w:rsidR="00D84B41" w:rsidRPr="008239A1" w:rsidRDefault="00D84B41" w:rsidP="00D84B41">
      <w:pPr>
        <w:spacing w:before="120" w:after="120"/>
        <w:ind w:left="284"/>
        <w:rPr>
          <w:rFonts w:ascii="Arial" w:hAnsi="Arial" w:cs="Arial"/>
          <w:b/>
        </w:rPr>
      </w:pPr>
      <w:bookmarkStart w:id="0" w:name="_Hlk30407888"/>
      <w:r w:rsidRPr="00985E60">
        <w:rPr>
          <w:rFonts w:ascii="Arial" w:hAnsi="Arial"/>
        </w:rPr>
        <w:t>Essential and Desirable criteria will be assessed using a range of methods that may include: application form, interview, task or test, presentation of certificates or required document. Consideration will be given to candidates who may not hold all of the essential requirements but who can demonstrate equivalent and relevant experience.</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203"/>
        <w:gridCol w:w="6095"/>
        <w:gridCol w:w="6521"/>
      </w:tblGrid>
      <w:tr w:rsidR="00D84B41" w:rsidRPr="001B77F9" w14:paraId="61DF60CF" w14:textId="77777777" w:rsidTr="000A00C3">
        <w:trPr>
          <w:trHeight w:val="311"/>
          <w:tblHeader/>
        </w:trPr>
        <w:tc>
          <w:tcPr>
            <w:tcW w:w="2203" w:type="dxa"/>
            <w:shd w:val="clear" w:color="auto" w:fill="C0C0C0"/>
          </w:tcPr>
          <w:bookmarkEnd w:id="0"/>
          <w:p w14:paraId="371B6668" w14:textId="77777777" w:rsidR="00D84B41" w:rsidRPr="001B77F9" w:rsidRDefault="00D84B41" w:rsidP="000A00C3">
            <w:pPr>
              <w:spacing w:before="120" w:after="120"/>
              <w:rPr>
                <w:rFonts w:ascii="Arial" w:hAnsi="Arial"/>
                <w:b/>
              </w:rPr>
            </w:pPr>
            <w:r>
              <w:rPr>
                <w:rFonts w:ascii="Arial" w:hAnsi="Arial"/>
                <w:b/>
              </w:rPr>
              <w:t>Attributes</w:t>
            </w:r>
          </w:p>
        </w:tc>
        <w:tc>
          <w:tcPr>
            <w:tcW w:w="6095" w:type="dxa"/>
            <w:shd w:val="clear" w:color="auto" w:fill="C0C0C0"/>
          </w:tcPr>
          <w:p w14:paraId="31348677" w14:textId="77777777" w:rsidR="00D84B41" w:rsidRPr="001B77F9" w:rsidRDefault="00D84B41" w:rsidP="000A00C3">
            <w:pPr>
              <w:spacing w:before="120" w:after="120"/>
              <w:rPr>
                <w:rFonts w:ascii="Arial" w:hAnsi="Arial"/>
                <w:b/>
              </w:rPr>
            </w:pPr>
            <w:r>
              <w:rPr>
                <w:rFonts w:ascii="Arial" w:hAnsi="Arial"/>
                <w:b/>
              </w:rPr>
              <w:t>Essential</w:t>
            </w:r>
          </w:p>
        </w:tc>
        <w:tc>
          <w:tcPr>
            <w:tcW w:w="6521" w:type="dxa"/>
            <w:shd w:val="clear" w:color="auto" w:fill="C0C0C0"/>
          </w:tcPr>
          <w:p w14:paraId="47173F2C" w14:textId="77777777" w:rsidR="00D84B41" w:rsidRPr="001B77F9" w:rsidRDefault="00D84B41" w:rsidP="000A00C3">
            <w:pPr>
              <w:spacing w:before="120" w:after="120"/>
              <w:rPr>
                <w:rFonts w:ascii="Arial" w:hAnsi="Arial"/>
                <w:b/>
              </w:rPr>
            </w:pPr>
            <w:r>
              <w:rPr>
                <w:rFonts w:ascii="Arial" w:hAnsi="Arial"/>
                <w:b/>
              </w:rPr>
              <w:t xml:space="preserve">Desirable </w:t>
            </w:r>
          </w:p>
        </w:tc>
      </w:tr>
      <w:tr w:rsidR="00D84B41" w:rsidRPr="001B77F9" w14:paraId="75BC415F" w14:textId="77777777" w:rsidTr="000A00C3">
        <w:tc>
          <w:tcPr>
            <w:tcW w:w="2203" w:type="dxa"/>
          </w:tcPr>
          <w:p w14:paraId="5191DFA2" w14:textId="77777777" w:rsidR="00D84B41" w:rsidRPr="001B77F9" w:rsidRDefault="00D84B41" w:rsidP="000A00C3">
            <w:pPr>
              <w:rPr>
                <w:rFonts w:ascii="Arial" w:hAnsi="Arial"/>
                <w:b/>
              </w:rPr>
            </w:pPr>
            <w:r w:rsidRPr="001B77F9">
              <w:rPr>
                <w:rFonts w:ascii="Arial" w:hAnsi="Arial"/>
                <w:b/>
              </w:rPr>
              <w:t>Experience</w:t>
            </w:r>
          </w:p>
        </w:tc>
        <w:tc>
          <w:tcPr>
            <w:tcW w:w="6095" w:type="dxa"/>
          </w:tcPr>
          <w:p w14:paraId="643D1C0C" w14:textId="77777777" w:rsidR="00D84B41" w:rsidRDefault="00D84B41" w:rsidP="00D84B41">
            <w:pPr>
              <w:numPr>
                <w:ilvl w:val="0"/>
                <w:numId w:val="21"/>
              </w:numPr>
              <w:tabs>
                <w:tab w:val="clear" w:pos="720"/>
                <w:tab w:val="num" w:pos="210"/>
              </w:tabs>
              <w:ind w:left="210" w:hanging="210"/>
              <w:rPr>
                <w:rFonts w:ascii="Arial" w:hAnsi="Arial"/>
              </w:rPr>
            </w:pPr>
            <w:r>
              <w:rPr>
                <w:rFonts w:ascii="Arial" w:hAnsi="Arial"/>
              </w:rPr>
              <w:t>Previous experience of working in an office</w:t>
            </w:r>
          </w:p>
          <w:p w14:paraId="28C2003A" w14:textId="77777777" w:rsidR="00D84B41" w:rsidRDefault="00D84B41" w:rsidP="00D84B41">
            <w:pPr>
              <w:numPr>
                <w:ilvl w:val="0"/>
                <w:numId w:val="21"/>
              </w:numPr>
              <w:tabs>
                <w:tab w:val="clear" w:pos="720"/>
                <w:tab w:val="num" w:pos="210"/>
              </w:tabs>
              <w:ind w:left="210" w:hanging="210"/>
              <w:rPr>
                <w:rFonts w:ascii="Arial" w:hAnsi="Arial"/>
              </w:rPr>
            </w:pPr>
            <w:r>
              <w:rPr>
                <w:rFonts w:ascii="Arial" w:hAnsi="Arial"/>
              </w:rPr>
              <w:t>Previous administration experience</w:t>
            </w:r>
          </w:p>
          <w:p w14:paraId="1769DC2B" w14:textId="4BE75CB1" w:rsidR="00AF7E41" w:rsidRPr="00233B20" w:rsidRDefault="00AF7E41" w:rsidP="00D84B41">
            <w:pPr>
              <w:numPr>
                <w:ilvl w:val="0"/>
                <w:numId w:val="21"/>
              </w:numPr>
              <w:tabs>
                <w:tab w:val="clear" w:pos="720"/>
                <w:tab w:val="num" w:pos="210"/>
              </w:tabs>
              <w:ind w:left="210" w:hanging="210"/>
              <w:rPr>
                <w:rFonts w:ascii="Arial" w:hAnsi="Arial"/>
              </w:rPr>
            </w:pPr>
            <w:r>
              <w:rPr>
                <w:rFonts w:ascii="Arial" w:hAnsi="Arial"/>
              </w:rPr>
              <w:t>Has worked in a fundraising or sales environment</w:t>
            </w:r>
          </w:p>
        </w:tc>
        <w:tc>
          <w:tcPr>
            <w:tcW w:w="6521" w:type="dxa"/>
          </w:tcPr>
          <w:p w14:paraId="2D0E4700" w14:textId="77777777" w:rsidR="00D84B41" w:rsidRDefault="007B5164" w:rsidP="00834898">
            <w:pPr>
              <w:numPr>
                <w:ilvl w:val="0"/>
                <w:numId w:val="21"/>
              </w:numPr>
              <w:tabs>
                <w:tab w:val="clear" w:pos="720"/>
                <w:tab w:val="num" w:pos="210"/>
              </w:tabs>
              <w:ind w:left="210" w:hanging="210"/>
              <w:rPr>
                <w:rFonts w:ascii="Arial" w:hAnsi="Arial"/>
              </w:rPr>
            </w:pPr>
            <w:r>
              <w:rPr>
                <w:rFonts w:ascii="Arial" w:hAnsi="Arial"/>
              </w:rPr>
              <w:t>Fundraising administration experience</w:t>
            </w:r>
          </w:p>
          <w:p w14:paraId="4CFFB4A1" w14:textId="77777777" w:rsidR="007B5164" w:rsidRDefault="007B5164" w:rsidP="00834898">
            <w:pPr>
              <w:numPr>
                <w:ilvl w:val="0"/>
                <w:numId w:val="21"/>
              </w:numPr>
              <w:tabs>
                <w:tab w:val="clear" w:pos="720"/>
                <w:tab w:val="num" w:pos="210"/>
              </w:tabs>
              <w:ind w:left="210" w:hanging="210"/>
              <w:rPr>
                <w:rFonts w:ascii="Arial" w:hAnsi="Arial"/>
              </w:rPr>
            </w:pPr>
            <w:r>
              <w:rPr>
                <w:rFonts w:ascii="Arial" w:hAnsi="Arial"/>
              </w:rPr>
              <w:t xml:space="preserve">Alumnai data management experience </w:t>
            </w:r>
          </w:p>
          <w:p w14:paraId="53300EFF" w14:textId="1717DCFE" w:rsidR="00F45708" w:rsidRPr="00485E22" w:rsidRDefault="00F45708" w:rsidP="00834898">
            <w:pPr>
              <w:numPr>
                <w:ilvl w:val="0"/>
                <w:numId w:val="21"/>
              </w:numPr>
              <w:tabs>
                <w:tab w:val="clear" w:pos="720"/>
                <w:tab w:val="num" w:pos="210"/>
              </w:tabs>
              <w:ind w:left="210" w:hanging="210"/>
              <w:rPr>
                <w:rFonts w:ascii="Arial" w:hAnsi="Arial"/>
              </w:rPr>
            </w:pPr>
            <w:r>
              <w:rPr>
                <w:rFonts w:ascii="Arial" w:hAnsi="Arial"/>
              </w:rPr>
              <w:t>Event planning</w:t>
            </w:r>
          </w:p>
        </w:tc>
      </w:tr>
      <w:tr w:rsidR="00D84B41" w:rsidRPr="001B77F9" w14:paraId="78E1D987" w14:textId="77777777" w:rsidTr="000A00C3">
        <w:tc>
          <w:tcPr>
            <w:tcW w:w="2203" w:type="dxa"/>
          </w:tcPr>
          <w:p w14:paraId="5224D990" w14:textId="65A983A6" w:rsidR="00D84B41" w:rsidRPr="00834898" w:rsidRDefault="00D84B41" w:rsidP="00834898">
            <w:pPr>
              <w:rPr>
                <w:rFonts w:ascii="Arial" w:hAnsi="Arial"/>
              </w:rPr>
            </w:pPr>
            <w:r w:rsidRPr="00834898">
              <w:rPr>
                <w:rFonts w:ascii="Arial" w:hAnsi="Arial"/>
                <w:b/>
              </w:rPr>
              <w:t>Knowledge/skil</w:t>
            </w:r>
            <w:r w:rsidR="00834898">
              <w:rPr>
                <w:rFonts w:ascii="Arial" w:hAnsi="Arial"/>
                <w:b/>
              </w:rPr>
              <w:t>ls</w:t>
            </w:r>
          </w:p>
        </w:tc>
        <w:tc>
          <w:tcPr>
            <w:tcW w:w="6095" w:type="dxa"/>
          </w:tcPr>
          <w:p w14:paraId="6ABB537C" w14:textId="77777777" w:rsidR="00D84B41" w:rsidRPr="00834898" w:rsidRDefault="00D84B41" w:rsidP="00834898">
            <w:pPr>
              <w:numPr>
                <w:ilvl w:val="0"/>
                <w:numId w:val="21"/>
              </w:numPr>
              <w:tabs>
                <w:tab w:val="clear" w:pos="720"/>
                <w:tab w:val="num" w:pos="210"/>
              </w:tabs>
              <w:ind w:left="210" w:hanging="210"/>
              <w:rPr>
                <w:rFonts w:ascii="Arial" w:hAnsi="Arial"/>
              </w:rPr>
            </w:pPr>
            <w:r w:rsidRPr="00834898">
              <w:rPr>
                <w:rFonts w:ascii="Arial" w:hAnsi="Arial"/>
              </w:rPr>
              <w:t>IT competency – Word, Excel, PowerPoint, Outlook, internet research</w:t>
            </w:r>
          </w:p>
          <w:p w14:paraId="2F7EA4A6" w14:textId="77777777" w:rsidR="00D84B41" w:rsidRPr="00834898" w:rsidRDefault="00D84B41" w:rsidP="00834898">
            <w:pPr>
              <w:numPr>
                <w:ilvl w:val="0"/>
                <w:numId w:val="21"/>
              </w:numPr>
              <w:tabs>
                <w:tab w:val="clear" w:pos="720"/>
                <w:tab w:val="num" w:pos="210"/>
              </w:tabs>
              <w:ind w:left="210" w:hanging="210"/>
              <w:rPr>
                <w:rFonts w:ascii="Arial" w:hAnsi="Arial"/>
              </w:rPr>
            </w:pPr>
            <w:r w:rsidRPr="00834898">
              <w:rPr>
                <w:rFonts w:ascii="Arial" w:hAnsi="Arial"/>
              </w:rPr>
              <w:t>Excellent verbal and written communication skills</w:t>
            </w:r>
          </w:p>
          <w:p w14:paraId="287F3DA9" w14:textId="77777777" w:rsidR="00D84B41" w:rsidRPr="00834898" w:rsidRDefault="00D84B41" w:rsidP="00834898">
            <w:pPr>
              <w:numPr>
                <w:ilvl w:val="0"/>
                <w:numId w:val="21"/>
              </w:numPr>
              <w:tabs>
                <w:tab w:val="clear" w:pos="720"/>
                <w:tab w:val="num" w:pos="210"/>
              </w:tabs>
              <w:ind w:left="210" w:hanging="210"/>
              <w:rPr>
                <w:rFonts w:ascii="Arial" w:hAnsi="Arial"/>
              </w:rPr>
            </w:pPr>
            <w:r w:rsidRPr="00834898">
              <w:rPr>
                <w:rFonts w:ascii="Arial" w:hAnsi="Arial"/>
              </w:rPr>
              <w:t xml:space="preserve">Confidence and good interpersonal skills </w:t>
            </w:r>
          </w:p>
          <w:p w14:paraId="346D4F91" w14:textId="77777777" w:rsidR="00D84B41" w:rsidRPr="00834898" w:rsidRDefault="00D84B41" w:rsidP="00834898">
            <w:pPr>
              <w:numPr>
                <w:ilvl w:val="0"/>
                <w:numId w:val="21"/>
              </w:numPr>
              <w:tabs>
                <w:tab w:val="clear" w:pos="720"/>
                <w:tab w:val="num" w:pos="210"/>
              </w:tabs>
              <w:ind w:left="210" w:hanging="210"/>
              <w:rPr>
                <w:rFonts w:ascii="Arial" w:hAnsi="Arial"/>
              </w:rPr>
            </w:pPr>
            <w:r w:rsidRPr="00834898">
              <w:rPr>
                <w:rFonts w:ascii="Arial" w:hAnsi="Arial"/>
              </w:rPr>
              <w:t>Ability to deal with staff at all levels confidently and respectfully</w:t>
            </w:r>
          </w:p>
          <w:p w14:paraId="609238FA" w14:textId="77777777" w:rsidR="00D84B41" w:rsidRPr="00834898" w:rsidRDefault="00D84B41" w:rsidP="00834898">
            <w:pPr>
              <w:numPr>
                <w:ilvl w:val="0"/>
                <w:numId w:val="21"/>
              </w:numPr>
              <w:tabs>
                <w:tab w:val="clear" w:pos="720"/>
                <w:tab w:val="num" w:pos="210"/>
              </w:tabs>
              <w:ind w:left="210" w:hanging="210"/>
              <w:rPr>
                <w:rFonts w:ascii="Arial" w:hAnsi="Arial"/>
              </w:rPr>
            </w:pPr>
            <w:r w:rsidRPr="00834898">
              <w:rPr>
                <w:rFonts w:ascii="Arial" w:hAnsi="Arial"/>
              </w:rPr>
              <w:t xml:space="preserve">Outstanding organisational skills </w:t>
            </w:r>
          </w:p>
          <w:p w14:paraId="64A0BDB6" w14:textId="77777777" w:rsidR="00D84B41" w:rsidRPr="00834898" w:rsidRDefault="00D84B41" w:rsidP="00834898">
            <w:pPr>
              <w:numPr>
                <w:ilvl w:val="0"/>
                <w:numId w:val="21"/>
              </w:numPr>
              <w:tabs>
                <w:tab w:val="clear" w:pos="720"/>
                <w:tab w:val="num" w:pos="210"/>
              </w:tabs>
              <w:ind w:left="210" w:hanging="210"/>
              <w:rPr>
                <w:rFonts w:ascii="Arial" w:hAnsi="Arial"/>
              </w:rPr>
            </w:pPr>
            <w:r w:rsidRPr="00834898">
              <w:rPr>
                <w:rFonts w:ascii="Arial" w:hAnsi="Arial"/>
              </w:rPr>
              <w:t>Awareness of basic data protection and GDPR rules</w:t>
            </w:r>
          </w:p>
          <w:p w14:paraId="613F8234" w14:textId="77777777" w:rsidR="00D84B41" w:rsidRPr="00834898" w:rsidRDefault="00D84B41" w:rsidP="00834898">
            <w:pPr>
              <w:numPr>
                <w:ilvl w:val="0"/>
                <w:numId w:val="21"/>
              </w:numPr>
              <w:tabs>
                <w:tab w:val="clear" w:pos="720"/>
                <w:tab w:val="num" w:pos="210"/>
              </w:tabs>
              <w:ind w:left="210" w:hanging="210"/>
              <w:rPr>
                <w:rFonts w:ascii="Arial" w:hAnsi="Arial"/>
              </w:rPr>
            </w:pPr>
            <w:r>
              <w:rPr>
                <w:rFonts w:ascii="Arial" w:hAnsi="Arial"/>
              </w:rPr>
              <w:t>Knowledge of social media/online platforms</w:t>
            </w:r>
          </w:p>
          <w:p w14:paraId="1DFB0BB3" w14:textId="77777777" w:rsidR="001751F6" w:rsidRPr="00834898" w:rsidRDefault="001751F6" w:rsidP="00834898">
            <w:pPr>
              <w:numPr>
                <w:ilvl w:val="0"/>
                <w:numId w:val="21"/>
              </w:numPr>
              <w:tabs>
                <w:tab w:val="clear" w:pos="720"/>
                <w:tab w:val="num" w:pos="210"/>
              </w:tabs>
              <w:ind w:left="210" w:hanging="210"/>
              <w:rPr>
                <w:rFonts w:ascii="Arial" w:hAnsi="Arial"/>
              </w:rPr>
            </w:pPr>
            <w:r>
              <w:rPr>
                <w:rFonts w:ascii="Arial" w:hAnsi="Arial"/>
              </w:rPr>
              <w:t xml:space="preserve">Ability to </w:t>
            </w:r>
            <w:r w:rsidR="006254CE">
              <w:rPr>
                <w:rFonts w:ascii="Arial" w:hAnsi="Arial"/>
              </w:rPr>
              <w:t>provide</w:t>
            </w:r>
            <w:r>
              <w:rPr>
                <w:rFonts w:ascii="Arial" w:hAnsi="Arial"/>
              </w:rPr>
              <w:t xml:space="preserve"> outstanding customer care</w:t>
            </w:r>
          </w:p>
          <w:p w14:paraId="43211901" w14:textId="77777777" w:rsidR="000453CC" w:rsidRDefault="00AF7E41" w:rsidP="00834898">
            <w:pPr>
              <w:numPr>
                <w:ilvl w:val="0"/>
                <w:numId w:val="21"/>
              </w:numPr>
              <w:tabs>
                <w:tab w:val="clear" w:pos="720"/>
                <w:tab w:val="num" w:pos="210"/>
              </w:tabs>
              <w:ind w:left="210" w:hanging="210"/>
              <w:rPr>
                <w:rFonts w:ascii="Arial" w:hAnsi="Arial"/>
              </w:rPr>
            </w:pPr>
            <w:r>
              <w:rPr>
                <w:rFonts w:ascii="Arial" w:hAnsi="Arial"/>
              </w:rPr>
              <w:t>Ability to put together a basic budget and keep track of departmental costs</w:t>
            </w:r>
          </w:p>
          <w:p w14:paraId="059AE8BB" w14:textId="254A16FE" w:rsidR="00AF7E41" w:rsidRPr="000453CC" w:rsidRDefault="000453CC" w:rsidP="00834898">
            <w:pPr>
              <w:numPr>
                <w:ilvl w:val="0"/>
                <w:numId w:val="21"/>
              </w:numPr>
              <w:tabs>
                <w:tab w:val="clear" w:pos="720"/>
                <w:tab w:val="num" w:pos="210"/>
              </w:tabs>
              <w:ind w:left="210" w:hanging="210"/>
              <w:rPr>
                <w:rFonts w:ascii="Arial" w:hAnsi="Arial"/>
              </w:rPr>
            </w:pPr>
            <w:r w:rsidRPr="000453CC">
              <w:rPr>
                <w:rFonts w:ascii="Arial" w:hAnsi="Arial"/>
              </w:rPr>
              <w:t>Knowledge of CRM databases and a confident data handler</w:t>
            </w:r>
          </w:p>
        </w:tc>
        <w:tc>
          <w:tcPr>
            <w:tcW w:w="6521" w:type="dxa"/>
          </w:tcPr>
          <w:p w14:paraId="22DEF9D8" w14:textId="77777777" w:rsidR="00D84B41" w:rsidRDefault="00D84B41" w:rsidP="00D84B41">
            <w:pPr>
              <w:numPr>
                <w:ilvl w:val="0"/>
                <w:numId w:val="22"/>
              </w:numPr>
              <w:tabs>
                <w:tab w:val="clear" w:pos="720"/>
                <w:tab w:val="num" w:pos="210"/>
              </w:tabs>
              <w:ind w:left="210" w:hanging="180"/>
              <w:rPr>
                <w:rFonts w:ascii="Arial" w:hAnsi="Arial"/>
              </w:rPr>
            </w:pPr>
            <w:r>
              <w:rPr>
                <w:rFonts w:ascii="Arial" w:hAnsi="Arial"/>
              </w:rPr>
              <w:t>Knowledge of fundraising functions and how they work</w:t>
            </w:r>
          </w:p>
          <w:p w14:paraId="6E20BC39" w14:textId="4D23633D" w:rsidR="00D84B41" w:rsidRPr="007E1B7B" w:rsidRDefault="00D84B41" w:rsidP="000453CC">
            <w:pPr>
              <w:numPr>
                <w:ilvl w:val="0"/>
                <w:numId w:val="22"/>
              </w:numPr>
              <w:tabs>
                <w:tab w:val="clear" w:pos="720"/>
                <w:tab w:val="num" w:pos="210"/>
              </w:tabs>
              <w:ind w:left="210" w:hanging="180"/>
              <w:rPr>
                <w:rFonts w:ascii="Arial" w:hAnsi="Arial"/>
              </w:rPr>
            </w:pPr>
            <w:r>
              <w:rPr>
                <w:rFonts w:ascii="Arial" w:hAnsi="Arial"/>
              </w:rPr>
              <w:t xml:space="preserve">Understanding of online fundraising platforms eg </w:t>
            </w:r>
            <w:r w:rsidR="00381A72">
              <w:rPr>
                <w:rFonts w:ascii="Arial" w:hAnsi="Arial"/>
              </w:rPr>
              <w:t>F</w:t>
            </w:r>
            <w:r>
              <w:rPr>
                <w:rFonts w:ascii="Arial" w:hAnsi="Arial"/>
              </w:rPr>
              <w:t xml:space="preserve">acebook, </w:t>
            </w:r>
            <w:r w:rsidR="00381A72">
              <w:rPr>
                <w:rFonts w:ascii="Arial" w:hAnsi="Arial"/>
              </w:rPr>
              <w:t>J</w:t>
            </w:r>
            <w:r>
              <w:rPr>
                <w:rFonts w:ascii="Arial" w:hAnsi="Arial"/>
              </w:rPr>
              <w:t xml:space="preserve">ust </w:t>
            </w:r>
            <w:r w:rsidR="00381A72">
              <w:rPr>
                <w:rFonts w:ascii="Arial" w:hAnsi="Arial"/>
              </w:rPr>
              <w:t>G</w:t>
            </w:r>
            <w:r>
              <w:rPr>
                <w:rFonts w:ascii="Arial" w:hAnsi="Arial"/>
              </w:rPr>
              <w:t>iving, crowd funding</w:t>
            </w:r>
          </w:p>
        </w:tc>
      </w:tr>
      <w:tr w:rsidR="00D84B41" w:rsidRPr="001B77F9" w14:paraId="34A8FE48" w14:textId="77777777" w:rsidTr="000A00C3">
        <w:trPr>
          <w:trHeight w:val="661"/>
        </w:trPr>
        <w:tc>
          <w:tcPr>
            <w:tcW w:w="2203" w:type="dxa"/>
          </w:tcPr>
          <w:p w14:paraId="0B6315F2" w14:textId="77777777" w:rsidR="00D84B41" w:rsidRPr="001B77F9" w:rsidRDefault="00D84B41" w:rsidP="000A00C3">
            <w:pPr>
              <w:rPr>
                <w:rFonts w:ascii="Arial" w:hAnsi="Arial"/>
                <w:b/>
              </w:rPr>
            </w:pPr>
            <w:r w:rsidRPr="001B77F9">
              <w:rPr>
                <w:rFonts w:ascii="Arial" w:hAnsi="Arial"/>
                <w:b/>
              </w:rPr>
              <w:t>Qualifications and training</w:t>
            </w:r>
          </w:p>
        </w:tc>
        <w:tc>
          <w:tcPr>
            <w:tcW w:w="6095" w:type="dxa"/>
          </w:tcPr>
          <w:p w14:paraId="734D88CD" w14:textId="77777777" w:rsidR="00D84B41" w:rsidRPr="003D5F38" w:rsidRDefault="00D84B41" w:rsidP="00D84B41">
            <w:pPr>
              <w:numPr>
                <w:ilvl w:val="0"/>
                <w:numId w:val="27"/>
              </w:numPr>
              <w:tabs>
                <w:tab w:val="clear" w:pos="720"/>
                <w:tab w:val="num" w:pos="175"/>
              </w:tabs>
              <w:ind w:left="175" w:hanging="180"/>
              <w:rPr>
                <w:rFonts w:ascii="Arial" w:hAnsi="Arial" w:cs="Arial"/>
              </w:rPr>
            </w:pPr>
            <w:r w:rsidRPr="00D9457E">
              <w:rPr>
                <w:rFonts w:ascii="Arial" w:hAnsi="Arial" w:cs="Arial"/>
              </w:rPr>
              <w:t xml:space="preserve">GCSE Grade </w:t>
            </w:r>
            <w:r>
              <w:rPr>
                <w:rFonts w:ascii="Arial" w:hAnsi="Arial" w:cs="Arial"/>
              </w:rPr>
              <w:t>5</w:t>
            </w:r>
            <w:r w:rsidRPr="00D9457E">
              <w:rPr>
                <w:rFonts w:ascii="Arial" w:hAnsi="Arial" w:cs="Arial"/>
              </w:rPr>
              <w:t xml:space="preserve"> or above in English and Maths or equivalent </w:t>
            </w:r>
          </w:p>
        </w:tc>
        <w:tc>
          <w:tcPr>
            <w:tcW w:w="6521" w:type="dxa"/>
          </w:tcPr>
          <w:p w14:paraId="008620E7" w14:textId="77777777" w:rsidR="00D84B41" w:rsidRPr="00674D81" w:rsidRDefault="00D84B41" w:rsidP="000A00C3">
            <w:pPr>
              <w:rPr>
                <w:rFonts w:ascii="Arial" w:hAnsi="Arial"/>
              </w:rPr>
            </w:pPr>
          </w:p>
        </w:tc>
      </w:tr>
      <w:tr w:rsidR="00D84B41" w:rsidRPr="001B77F9" w14:paraId="08F3F54B" w14:textId="77777777" w:rsidTr="000A00C3">
        <w:tc>
          <w:tcPr>
            <w:tcW w:w="2203" w:type="dxa"/>
          </w:tcPr>
          <w:p w14:paraId="522FEB1F" w14:textId="77777777" w:rsidR="00D84B41" w:rsidRPr="001B77F9" w:rsidRDefault="00D84B41" w:rsidP="000A00C3">
            <w:pPr>
              <w:rPr>
                <w:rFonts w:ascii="Arial" w:hAnsi="Arial"/>
                <w:b/>
              </w:rPr>
            </w:pPr>
            <w:r w:rsidRPr="001B77F9">
              <w:rPr>
                <w:rFonts w:ascii="Arial" w:hAnsi="Arial"/>
                <w:b/>
              </w:rPr>
              <w:t>Aptitudes and abilities</w:t>
            </w:r>
          </w:p>
        </w:tc>
        <w:tc>
          <w:tcPr>
            <w:tcW w:w="6095" w:type="dxa"/>
          </w:tcPr>
          <w:p w14:paraId="135BD6E0" w14:textId="77777777" w:rsidR="00D84B41" w:rsidRDefault="00D84B41" w:rsidP="00D84B41">
            <w:pPr>
              <w:numPr>
                <w:ilvl w:val="0"/>
                <w:numId w:val="23"/>
              </w:numPr>
              <w:tabs>
                <w:tab w:val="clear" w:pos="720"/>
                <w:tab w:val="num" w:pos="175"/>
              </w:tabs>
              <w:ind w:left="175" w:hanging="175"/>
              <w:rPr>
                <w:rFonts w:ascii="Arial" w:hAnsi="Arial"/>
              </w:rPr>
            </w:pPr>
            <w:r>
              <w:rPr>
                <w:rFonts w:ascii="Arial" w:hAnsi="Arial"/>
              </w:rPr>
              <w:t>Ability to work as part of a team as well as</w:t>
            </w:r>
            <w:r w:rsidRPr="001B77F9">
              <w:rPr>
                <w:rFonts w:ascii="Arial" w:hAnsi="Arial"/>
              </w:rPr>
              <w:t xml:space="preserve"> unsupervised and </w:t>
            </w:r>
            <w:r>
              <w:rPr>
                <w:rFonts w:ascii="Arial" w:hAnsi="Arial"/>
              </w:rPr>
              <w:t>using</w:t>
            </w:r>
            <w:r w:rsidRPr="001B77F9">
              <w:rPr>
                <w:rFonts w:ascii="Arial" w:hAnsi="Arial"/>
              </w:rPr>
              <w:t xml:space="preserve"> own initiative</w:t>
            </w:r>
          </w:p>
          <w:p w14:paraId="1B4513A3" w14:textId="1E30E24E" w:rsidR="001751F6" w:rsidRDefault="001751F6" w:rsidP="00D84B41">
            <w:pPr>
              <w:numPr>
                <w:ilvl w:val="0"/>
                <w:numId w:val="23"/>
              </w:numPr>
              <w:tabs>
                <w:tab w:val="clear" w:pos="720"/>
                <w:tab w:val="num" w:pos="175"/>
              </w:tabs>
              <w:ind w:left="175" w:hanging="175"/>
              <w:rPr>
                <w:rFonts w:ascii="Arial" w:hAnsi="Arial"/>
              </w:rPr>
            </w:pPr>
            <w:r>
              <w:rPr>
                <w:rFonts w:ascii="Arial" w:hAnsi="Arial"/>
              </w:rPr>
              <w:t xml:space="preserve">Proactive </w:t>
            </w:r>
            <w:r w:rsidR="00981476">
              <w:rPr>
                <w:rFonts w:ascii="Arial" w:hAnsi="Arial"/>
              </w:rPr>
              <w:t>with excellent attention to detail</w:t>
            </w:r>
          </w:p>
          <w:p w14:paraId="0581CBB0" w14:textId="723F6682" w:rsidR="00485E22" w:rsidRPr="00485E22" w:rsidRDefault="00485E22" w:rsidP="00485E22">
            <w:pPr>
              <w:numPr>
                <w:ilvl w:val="0"/>
                <w:numId w:val="23"/>
              </w:numPr>
              <w:tabs>
                <w:tab w:val="clear" w:pos="720"/>
                <w:tab w:val="num" w:pos="175"/>
              </w:tabs>
              <w:ind w:left="175" w:hanging="175"/>
              <w:rPr>
                <w:rFonts w:ascii="Arial" w:hAnsi="Arial"/>
              </w:rPr>
            </w:pPr>
            <w:r w:rsidRPr="001B77F9">
              <w:rPr>
                <w:rFonts w:ascii="Arial" w:hAnsi="Arial"/>
              </w:rPr>
              <w:t>Ability to work under pressure within a</w:t>
            </w:r>
            <w:r>
              <w:rPr>
                <w:rFonts w:ascii="Arial" w:hAnsi="Arial"/>
              </w:rPr>
              <w:t xml:space="preserve"> busy office </w:t>
            </w:r>
            <w:r w:rsidRPr="001B77F9">
              <w:rPr>
                <w:rFonts w:ascii="Arial" w:hAnsi="Arial"/>
              </w:rPr>
              <w:t>environment</w:t>
            </w:r>
            <w:r>
              <w:rPr>
                <w:rFonts w:ascii="Arial" w:hAnsi="Arial"/>
              </w:rPr>
              <w:t>,</w:t>
            </w:r>
            <w:r w:rsidRPr="001B77F9">
              <w:rPr>
                <w:rFonts w:ascii="Arial" w:hAnsi="Arial"/>
              </w:rPr>
              <w:t xml:space="preserve"> with frequent interruptions</w:t>
            </w:r>
          </w:p>
          <w:p w14:paraId="392FC32D" w14:textId="00ADA28C" w:rsidR="00FF7D7C" w:rsidRPr="008710D1" w:rsidRDefault="00D84B41" w:rsidP="008710D1">
            <w:pPr>
              <w:numPr>
                <w:ilvl w:val="0"/>
                <w:numId w:val="23"/>
              </w:numPr>
              <w:tabs>
                <w:tab w:val="clear" w:pos="720"/>
                <w:tab w:val="num" w:pos="175"/>
              </w:tabs>
              <w:ind w:left="175" w:hanging="175"/>
              <w:rPr>
                <w:rFonts w:ascii="Arial" w:hAnsi="Arial"/>
              </w:rPr>
            </w:pPr>
            <w:r w:rsidRPr="001B77F9">
              <w:rPr>
                <w:rFonts w:ascii="Arial" w:hAnsi="Arial"/>
              </w:rPr>
              <w:lastRenderedPageBreak/>
              <w:t>Attention to detail</w:t>
            </w:r>
            <w:r>
              <w:rPr>
                <w:rFonts w:ascii="Arial" w:hAnsi="Arial"/>
              </w:rPr>
              <w:t xml:space="preserve"> and accuracy</w:t>
            </w:r>
          </w:p>
          <w:p w14:paraId="235D9096" w14:textId="785F6C7C" w:rsidR="00FF7D7C" w:rsidRDefault="00FF7D7C" w:rsidP="00FF7D7C">
            <w:pPr>
              <w:numPr>
                <w:ilvl w:val="0"/>
                <w:numId w:val="23"/>
              </w:numPr>
              <w:tabs>
                <w:tab w:val="clear" w:pos="720"/>
                <w:tab w:val="num" w:pos="175"/>
              </w:tabs>
              <w:ind w:left="175" w:hanging="175"/>
              <w:rPr>
                <w:rFonts w:ascii="Arial" w:hAnsi="Arial"/>
              </w:rPr>
            </w:pPr>
            <w:r w:rsidRPr="001B77F9">
              <w:rPr>
                <w:rFonts w:ascii="Arial" w:hAnsi="Arial"/>
              </w:rPr>
              <w:t>Ab</w:t>
            </w:r>
            <w:r>
              <w:rPr>
                <w:rFonts w:ascii="Arial" w:hAnsi="Arial"/>
              </w:rPr>
              <w:t>ility</w:t>
            </w:r>
            <w:r w:rsidRPr="001B77F9">
              <w:rPr>
                <w:rFonts w:ascii="Arial" w:hAnsi="Arial"/>
              </w:rPr>
              <w:t xml:space="preserve"> to </w:t>
            </w:r>
            <w:r>
              <w:rPr>
                <w:rFonts w:ascii="Arial" w:hAnsi="Arial"/>
              </w:rPr>
              <w:t>juggle</w:t>
            </w:r>
            <w:r w:rsidRPr="001B77F9">
              <w:rPr>
                <w:rFonts w:ascii="Arial" w:hAnsi="Arial"/>
              </w:rPr>
              <w:t xml:space="preserve"> competing prioritie</w:t>
            </w:r>
            <w:r>
              <w:rPr>
                <w:rFonts w:ascii="Arial" w:hAnsi="Arial"/>
              </w:rPr>
              <w:t>s</w:t>
            </w:r>
          </w:p>
          <w:p w14:paraId="01CBA6C7" w14:textId="77777777" w:rsidR="00D84B41" w:rsidRPr="00693FE3" w:rsidRDefault="00D84B41" w:rsidP="00D84B41">
            <w:pPr>
              <w:numPr>
                <w:ilvl w:val="0"/>
                <w:numId w:val="23"/>
              </w:numPr>
              <w:tabs>
                <w:tab w:val="clear" w:pos="720"/>
                <w:tab w:val="num" w:pos="175"/>
              </w:tabs>
              <w:ind w:left="175" w:hanging="175"/>
              <w:rPr>
                <w:rFonts w:ascii="Arial" w:hAnsi="Arial"/>
              </w:rPr>
            </w:pPr>
            <w:r>
              <w:rPr>
                <w:rFonts w:ascii="Arial" w:hAnsi="Arial"/>
              </w:rPr>
              <w:t xml:space="preserve">Mature attitude and understanding of the need for donor confidentiality/discretion </w:t>
            </w:r>
          </w:p>
        </w:tc>
        <w:tc>
          <w:tcPr>
            <w:tcW w:w="6521" w:type="dxa"/>
          </w:tcPr>
          <w:p w14:paraId="7CC9DB7C" w14:textId="503D911A" w:rsidR="00FF7D7C" w:rsidRPr="009403D3" w:rsidRDefault="005665C7" w:rsidP="009403D3">
            <w:pPr>
              <w:numPr>
                <w:ilvl w:val="0"/>
                <w:numId w:val="22"/>
              </w:numPr>
              <w:tabs>
                <w:tab w:val="clear" w:pos="720"/>
                <w:tab w:val="num" w:pos="210"/>
              </w:tabs>
              <w:ind w:left="210" w:hanging="180"/>
              <w:rPr>
                <w:rFonts w:ascii="Arial" w:hAnsi="Arial"/>
              </w:rPr>
            </w:pPr>
            <w:r w:rsidRPr="009403D3">
              <w:rPr>
                <w:rFonts w:ascii="Arial" w:hAnsi="Arial"/>
              </w:rPr>
              <w:lastRenderedPageBreak/>
              <w:t>Able to work autonomously</w:t>
            </w:r>
          </w:p>
          <w:p w14:paraId="6517427B" w14:textId="1206A092" w:rsidR="005665C7" w:rsidRPr="009403D3" w:rsidRDefault="007C5537" w:rsidP="009403D3">
            <w:pPr>
              <w:numPr>
                <w:ilvl w:val="0"/>
                <w:numId w:val="22"/>
              </w:numPr>
              <w:tabs>
                <w:tab w:val="clear" w:pos="720"/>
                <w:tab w:val="num" w:pos="210"/>
              </w:tabs>
              <w:ind w:left="210" w:hanging="180"/>
              <w:rPr>
                <w:rFonts w:ascii="Arial" w:hAnsi="Arial"/>
              </w:rPr>
            </w:pPr>
            <w:r w:rsidRPr="009403D3">
              <w:rPr>
                <w:rFonts w:ascii="Arial" w:hAnsi="Arial"/>
              </w:rPr>
              <w:t xml:space="preserve">A track record of </w:t>
            </w:r>
            <w:r w:rsidR="00B036D4" w:rsidRPr="009403D3">
              <w:rPr>
                <w:rFonts w:ascii="Arial" w:hAnsi="Arial"/>
              </w:rPr>
              <w:t>communicating</w:t>
            </w:r>
            <w:r w:rsidRPr="009403D3">
              <w:rPr>
                <w:rFonts w:ascii="Arial" w:hAnsi="Arial"/>
              </w:rPr>
              <w:t xml:space="preserve"> with</w:t>
            </w:r>
            <w:r w:rsidR="00B036D4" w:rsidRPr="009403D3">
              <w:rPr>
                <w:rFonts w:ascii="Arial" w:hAnsi="Arial"/>
              </w:rPr>
              <w:t xml:space="preserve"> </w:t>
            </w:r>
            <w:r w:rsidR="009403D3" w:rsidRPr="009403D3">
              <w:rPr>
                <w:rFonts w:ascii="Arial" w:hAnsi="Arial"/>
              </w:rPr>
              <w:t>high-net-worth</w:t>
            </w:r>
            <w:r w:rsidR="00B036D4" w:rsidRPr="009403D3">
              <w:rPr>
                <w:rFonts w:ascii="Arial" w:hAnsi="Arial"/>
              </w:rPr>
              <w:t xml:space="preserve"> individuals</w:t>
            </w:r>
          </w:p>
          <w:p w14:paraId="66F610EB" w14:textId="2BCB5E7C" w:rsidR="00D84B41" w:rsidRPr="002E553D" w:rsidRDefault="00D84B41" w:rsidP="00485E22">
            <w:pPr>
              <w:rPr>
                <w:rFonts w:ascii="Arial" w:hAnsi="Arial"/>
                <w:highlight w:val="yellow"/>
              </w:rPr>
            </w:pPr>
          </w:p>
        </w:tc>
      </w:tr>
      <w:tr w:rsidR="00D84B41" w:rsidRPr="001B77F9" w14:paraId="2DDA583B" w14:textId="77777777" w:rsidTr="000A00C3">
        <w:tc>
          <w:tcPr>
            <w:tcW w:w="2203" w:type="dxa"/>
          </w:tcPr>
          <w:p w14:paraId="121603A2" w14:textId="77777777" w:rsidR="00D84B41" w:rsidRPr="001B77F9" w:rsidRDefault="00D84B41" w:rsidP="000A00C3">
            <w:pPr>
              <w:rPr>
                <w:rFonts w:ascii="Arial" w:hAnsi="Arial"/>
                <w:b/>
              </w:rPr>
            </w:pPr>
            <w:r w:rsidRPr="001B77F9">
              <w:rPr>
                <w:rFonts w:ascii="Arial" w:hAnsi="Arial"/>
                <w:b/>
              </w:rPr>
              <w:t>Disposition, attitude and motivation</w:t>
            </w:r>
          </w:p>
        </w:tc>
        <w:tc>
          <w:tcPr>
            <w:tcW w:w="6095" w:type="dxa"/>
          </w:tcPr>
          <w:p w14:paraId="719618F8" w14:textId="77777777" w:rsidR="00D84B41" w:rsidRDefault="00D84B41" w:rsidP="00834898">
            <w:pPr>
              <w:numPr>
                <w:ilvl w:val="0"/>
                <w:numId w:val="23"/>
              </w:numPr>
              <w:tabs>
                <w:tab w:val="clear" w:pos="720"/>
                <w:tab w:val="num" w:pos="175"/>
              </w:tabs>
              <w:ind w:left="175" w:hanging="175"/>
              <w:rPr>
                <w:rFonts w:ascii="Arial" w:hAnsi="Arial"/>
              </w:rPr>
            </w:pPr>
            <w:r>
              <w:rPr>
                <w:rFonts w:ascii="Arial" w:hAnsi="Arial"/>
              </w:rPr>
              <w:t>Willingness to take on project areas and develop them</w:t>
            </w:r>
          </w:p>
          <w:p w14:paraId="705EA06E" w14:textId="77777777" w:rsidR="008710D1" w:rsidRDefault="008710D1" w:rsidP="00834898">
            <w:pPr>
              <w:numPr>
                <w:ilvl w:val="0"/>
                <w:numId w:val="23"/>
              </w:numPr>
              <w:tabs>
                <w:tab w:val="clear" w:pos="720"/>
                <w:tab w:val="num" w:pos="175"/>
              </w:tabs>
              <w:ind w:left="175" w:hanging="175"/>
              <w:rPr>
                <w:rFonts w:ascii="Arial" w:hAnsi="Arial"/>
              </w:rPr>
            </w:pPr>
            <w:r>
              <w:rPr>
                <w:rFonts w:ascii="Arial" w:hAnsi="Arial"/>
              </w:rPr>
              <w:t>Appreciation</w:t>
            </w:r>
            <w:r w:rsidRPr="001B77F9">
              <w:rPr>
                <w:rFonts w:ascii="Arial" w:hAnsi="Arial"/>
              </w:rPr>
              <w:t xml:space="preserve"> of </w:t>
            </w:r>
            <w:r>
              <w:rPr>
                <w:rFonts w:ascii="Arial" w:hAnsi="Arial"/>
              </w:rPr>
              <w:t>need for discretion and empathy especially when dealing with donors/relatives of legatees etc</w:t>
            </w:r>
          </w:p>
          <w:p w14:paraId="23F1B550" w14:textId="793D97AA" w:rsidR="008710D1" w:rsidRPr="001B77F9" w:rsidRDefault="008710D1" w:rsidP="00834898">
            <w:pPr>
              <w:numPr>
                <w:ilvl w:val="0"/>
                <w:numId w:val="23"/>
              </w:numPr>
              <w:tabs>
                <w:tab w:val="clear" w:pos="720"/>
                <w:tab w:val="num" w:pos="175"/>
              </w:tabs>
              <w:ind w:left="175" w:hanging="175"/>
              <w:rPr>
                <w:rFonts w:ascii="Arial" w:hAnsi="Arial"/>
              </w:rPr>
            </w:pPr>
            <w:r w:rsidRPr="001B77F9">
              <w:rPr>
                <w:rFonts w:ascii="Arial" w:hAnsi="Arial"/>
              </w:rPr>
              <w:t>Determination and tenacity to see tasks through to completion</w:t>
            </w:r>
          </w:p>
          <w:p w14:paraId="2648C800" w14:textId="77777777" w:rsidR="00D84B41" w:rsidRPr="001B77F9" w:rsidRDefault="00D84B41" w:rsidP="00834898">
            <w:pPr>
              <w:numPr>
                <w:ilvl w:val="0"/>
                <w:numId w:val="23"/>
              </w:numPr>
              <w:tabs>
                <w:tab w:val="clear" w:pos="720"/>
                <w:tab w:val="num" w:pos="175"/>
              </w:tabs>
              <w:ind w:left="175" w:hanging="175"/>
              <w:rPr>
                <w:rFonts w:ascii="Arial" w:hAnsi="Arial"/>
              </w:rPr>
            </w:pPr>
            <w:r w:rsidRPr="001B77F9">
              <w:rPr>
                <w:rFonts w:ascii="Arial" w:hAnsi="Arial"/>
              </w:rPr>
              <w:t>Demonstrate a high level of personal integrity and trustworthiness</w:t>
            </w:r>
          </w:p>
          <w:p w14:paraId="512D5CAD" w14:textId="77777777" w:rsidR="00D84B41" w:rsidRPr="001B77F9" w:rsidRDefault="00D84B41" w:rsidP="00834898">
            <w:pPr>
              <w:numPr>
                <w:ilvl w:val="0"/>
                <w:numId w:val="23"/>
              </w:numPr>
              <w:tabs>
                <w:tab w:val="clear" w:pos="720"/>
                <w:tab w:val="num" w:pos="175"/>
              </w:tabs>
              <w:ind w:left="175" w:hanging="175"/>
              <w:rPr>
                <w:rFonts w:ascii="Arial" w:hAnsi="Arial"/>
              </w:rPr>
            </w:pPr>
            <w:r>
              <w:rPr>
                <w:rFonts w:ascii="Arial" w:hAnsi="Arial"/>
              </w:rPr>
              <w:t xml:space="preserve">Understanding of and commitment to safeguarding for our students </w:t>
            </w:r>
          </w:p>
        </w:tc>
        <w:tc>
          <w:tcPr>
            <w:tcW w:w="6521" w:type="dxa"/>
          </w:tcPr>
          <w:p w14:paraId="15670FEB" w14:textId="28140BEC" w:rsidR="00D84B41" w:rsidRPr="00233B20" w:rsidRDefault="00D84B41" w:rsidP="008710D1">
            <w:pPr>
              <w:rPr>
                <w:rFonts w:ascii="Arial" w:hAnsi="Arial"/>
              </w:rPr>
            </w:pPr>
          </w:p>
        </w:tc>
      </w:tr>
      <w:tr w:rsidR="00D84B41" w:rsidRPr="001B77F9" w14:paraId="59F8A461" w14:textId="77777777" w:rsidTr="000A00C3">
        <w:trPr>
          <w:trHeight w:val="491"/>
        </w:trPr>
        <w:tc>
          <w:tcPr>
            <w:tcW w:w="2203" w:type="dxa"/>
          </w:tcPr>
          <w:p w14:paraId="2C778934" w14:textId="77777777" w:rsidR="00D84B41" w:rsidRPr="001B77F9" w:rsidRDefault="00D84B41" w:rsidP="000A00C3">
            <w:pPr>
              <w:rPr>
                <w:rFonts w:ascii="Arial" w:hAnsi="Arial"/>
                <w:b/>
              </w:rPr>
            </w:pPr>
            <w:r w:rsidRPr="001B77F9">
              <w:rPr>
                <w:rFonts w:ascii="Arial" w:hAnsi="Arial"/>
                <w:b/>
              </w:rPr>
              <w:t>Additional/other</w:t>
            </w:r>
          </w:p>
        </w:tc>
        <w:tc>
          <w:tcPr>
            <w:tcW w:w="6095" w:type="dxa"/>
          </w:tcPr>
          <w:p w14:paraId="00D76B75" w14:textId="77777777" w:rsidR="00D84B41" w:rsidRDefault="00D84B41" w:rsidP="00D84B41">
            <w:pPr>
              <w:numPr>
                <w:ilvl w:val="0"/>
                <w:numId w:val="26"/>
              </w:numPr>
              <w:tabs>
                <w:tab w:val="clear" w:pos="720"/>
                <w:tab w:val="num" w:pos="175"/>
              </w:tabs>
              <w:ind w:left="175" w:hanging="175"/>
              <w:rPr>
                <w:rFonts w:ascii="Arial" w:hAnsi="Arial" w:cs="Arial"/>
              </w:rPr>
            </w:pPr>
            <w:r>
              <w:rPr>
                <w:rFonts w:ascii="Arial" w:hAnsi="Arial" w:cs="Arial"/>
              </w:rPr>
              <w:t>Enhanced DBS disclosure required prior to appointment</w:t>
            </w:r>
          </w:p>
          <w:p w14:paraId="634219A1" w14:textId="77777777" w:rsidR="00D84B41" w:rsidRPr="003C7A72" w:rsidRDefault="00D84B41" w:rsidP="00D84B41">
            <w:pPr>
              <w:numPr>
                <w:ilvl w:val="0"/>
                <w:numId w:val="26"/>
              </w:numPr>
              <w:tabs>
                <w:tab w:val="clear" w:pos="720"/>
                <w:tab w:val="num" w:pos="175"/>
              </w:tabs>
              <w:ind w:left="175" w:hanging="175"/>
              <w:rPr>
                <w:rFonts w:ascii="Arial" w:hAnsi="Arial" w:cs="Arial"/>
              </w:rPr>
            </w:pPr>
            <w:r>
              <w:rPr>
                <w:rFonts w:ascii="Arial" w:hAnsi="Arial" w:cs="Arial"/>
              </w:rPr>
              <w:t>Eligibility to work in the UK.</w:t>
            </w:r>
          </w:p>
        </w:tc>
        <w:tc>
          <w:tcPr>
            <w:tcW w:w="6521" w:type="dxa"/>
          </w:tcPr>
          <w:p w14:paraId="79DE232E" w14:textId="77777777" w:rsidR="00D84B41" w:rsidRPr="00CE7C31" w:rsidRDefault="00D84B41" w:rsidP="000A00C3"/>
        </w:tc>
      </w:tr>
    </w:tbl>
    <w:p w14:paraId="0CE8BE5B" w14:textId="18F48714" w:rsidR="00A71E7E" w:rsidRDefault="00A71E7E" w:rsidP="00834898">
      <w:pPr>
        <w:rPr>
          <w:rFonts w:ascii="Arial" w:hAnsi="Arial"/>
        </w:rPr>
      </w:pPr>
    </w:p>
    <w:sectPr w:rsidR="00A71E7E" w:rsidSect="00834898">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67CFF" w14:textId="77777777" w:rsidR="00AB3668" w:rsidRDefault="00AB3668">
      <w:r>
        <w:separator/>
      </w:r>
    </w:p>
  </w:endnote>
  <w:endnote w:type="continuationSeparator" w:id="0">
    <w:p w14:paraId="16FD43ED" w14:textId="77777777" w:rsidR="00AB3668" w:rsidRDefault="00AB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0FB4" w14:textId="77777777" w:rsidR="002E553D" w:rsidRDefault="002E5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8E41" w14:textId="77777777" w:rsidR="002E553D" w:rsidRDefault="002E5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855F" w14:textId="77777777" w:rsidR="002E553D" w:rsidRDefault="002E5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AB5EB" w14:textId="77777777" w:rsidR="00AB3668" w:rsidRDefault="00AB3668">
      <w:r>
        <w:separator/>
      </w:r>
    </w:p>
  </w:footnote>
  <w:footnote w:type="continuationSeparator" w:id="0">
    <w:p w14:paraId="2ABC90A2" w14:textId="77777777" w:rsidR="00AB3668" w:rsidRDefault="00AB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5B35" w14:textId="77777777" w:rsidR="002E553D" w:rsidRDefault="002E5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031E" w14:textId="77777777" w:rsidR="002E553D" w:rsidRDefault="002E5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9E76" w14:textId="77777777" w:rsidR="002E553D" w:rsidRDefault="002E5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A547806"/>
    <w:multiLevelType w:val="hybridMultilevel"/>
    <w:tmpl w:val="91D29EC6"/>
    <w:lvl w:ilvl="0" w:tplc="08090001">
      <w:start w:val="1"/>
      <w:numFmt w:val="bullet"/>
      <w:lvlText w:val=""/>
      <w:lvlJc w:val="left"/>
      <w:pPr>
        <w:tabs>
          <w:tab w:val="num" w:pos="707"/>
        </w:tabs>
        <w:ind w:left="707" w:hanging="360"/>
      </w:pPr>
      <w:rPr>
        <w:rFonts w:ascii="Symbol" w:hAnsi="Symbol" w:hint="default"/>
      </w:rPr>
    </w:lvl>
    <w:lvl w:ilvl="1" w:tplc="08090003" w:tentative="1">
      <w:start w:val="1"/>
      <w:numFmt w:val="bullet"/>
      <w:lvlText w:val="o"/>
      <w:lvlJc w:val="left"/>
      <w:pPr>
        <w:tabs>
          <w:tab w:val="num" w:pos="1427"/>
        </w:tabs>
        <w:ind w:left="1427" w:hanging="360"/>
      </w:pPr>
      <w:rPr>
        <w:rFonts w:ascii="Courier New" w:hAnsi="Courier New" w:cs="Courier New" w:hint="default"/>
      </w:rPr>
    </w:lvl>
    <w:lvl w:ilvl="2" w:tplc="08090005" w:tentative="1">
      <w:start w:val="1"/>
      <w:numFmt w:val="bullet"/>
      <w:lvlText w:val=""/>
      <w:lvlJc w:val="left"/>
      <w:pPr>
        <w:tabs>
          <w:tab w:val="num" w:pos="2147"/>
        </w:tabs>
        <w:ind w:left="2147" w:hanging="360"/>
      </w:pPr>
      <w:rPr>
        <w:rFonts w:ascii="Wingdings" w:hAnsi="Wingdings" w:hint="default"/>
      </w:rPr>
    </w:lvl>
    <w:lvl w:ilvl="3" w:tplc="08090001" w:tentative="1">
      <w:start w:val="1"/>
      <w:numFmt w:val="bullet"/>
      <w:lvlText w:val=""/>
      <w:lvlJc w:val="left"/>
      <w:pPr>
        <w:tabs>
          <w:tab w:val="num" w:pos="2867"/>
        </w:tabs>
        <w:ind w:left="2867" w:hanging="360"/>
      </w:pPr>
      <w:rPr>
        <w:rFonts w:ascii="Symbol" w:hAnsi="Symbol" w:hint="default"/>
      </w:rPr>
    </w:lvl>
    <w:lvl w:ilvl="4" w:tplc="08090003" w:tentative="1">
      <w:start w:val="1"/>
      <w:numFmt w:val="bullet"/>
      <w:lvlText w:val="o"/>
      <w:lvlJc w:val="left"/>
      <w:pPr>
        <w:tabs>
          <w:tab w:val="num" w:pos="3587"/>
        </w:tabs>
        <w:ind w:left="3587" w:hanging="360"/>
      </w:pPr>
      <w:rPr>
        <w:rFonts w:ascii="Courier New" w:hAnsi="Courier New" w:cs="Courier New" w:hint="default"/>
      </w:rPr>
    </w:lvl>
    <w:lvl w:ilvl="5" w:tplc="08090005" w:tentative="1">
      <w:start w:val="1"/>
      <w:numFmt w:val="bullet"/>
      <w:lvlText w:val=""/>
      <w:lvlJc w:val="left"/>
      <w:pPr>
        <w:tabs>
          <w:tab w:val="num" w:pos="4307"/>
        </w:tabs>
        <w:ind w:left="4307" w:hanging="360"/>
      </w:pPr>
      <w:rPr>
        <w:rFonts w:ascii="Wingdings" w:hAnsi="Wingdings" w:hint="default"/>
      </w:rPr>
    </w:lvl>
    <w:lvl w:ilvl="6" w:tplc="08090001" w:tentative="1">
      <w:start w:val="1"/>
      <w:numFmt w:val="bullet"/>
      <w:lvlText w:val=""/>
      <w:lvlJc w:val="left"/>
      <w:pPr>
        <w:tabs>
          <w:tab w:val="num" w:pos="5027"/>
        </w:tabs>
        <w:ind w:left="5027" w:hanging="360"/>
      </w:pPr>
      <w:rPr>
        <w:rFonts w:ascii="Symbol" w:hAnsi="Symbol" w:hint="default"/>
      </w:rPr>
    </w:lvl>
    <w:lvl w:ilvl="7" w:tplc="08090003" w:tentative="1">
      <w:start w:val="1"/>
      <w:numFmt w:val="bullet"/>
      <w:lvlText w:val="o"/>
      <w:lvlJc w:val="left"/>
      <w:pPr>
        <w:tabs>
          <w:tab w:val="num" w:pos="5747"/>
        </w:tabs>
        <w:ind w:left="5747" w:hanging="360"/>
      </w:pPr>
      <w:rPr>
        <w:rFonts w:ascii="Courier New" w:hAnsi="Courier New" w:cs="Courier New" w:hint="default"/>
      </w:rPr>
    </w:lvl>
    <w:lvl w:ilvl="8" w:tplc="08090005" w:tentative="1">
      <w:start w:val="1"/>
      <w:numFmt w:val="bullet"/>
      <w:lvlText w:val=""/>
      <w:lvlJc w:val="left"/>
      <w:pPr>
        <w:tabs>
          <w:tab w:val="num" w:pos="6467"/>
        </w:tabs>
        <w:ind w:left="6467" w:hanging="360"/>
      </w:pPr>
      <w:rPr>
        <w:rFonts w:ascii="Wingdings" w:hAnsi="Wingdings" w:hint="default"/>
      </w:rPr>
    </w:lvl>
  </w:abstractNum>
  <w:abstractNum w:abstractNumId="2" w15:restartNumberingAfterBreak="0">
    <w:nsid w:val="0E53287F"/>
    <w:multiLevelType w:val="hybridMultilevel"/>
    <w:tmpl w:val="AE64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7F1"/>
    <w:multiLevelType w:val="hybridMultilevel"/>
    <w:tmpl w:val="6D20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12A31"/>
    <w:multiLevelType w:val="hybridMultilevel"/>
    <w:tmpl w:val="956CE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F1001"/>
    <w:multiLevelType w:val="hybridMultilevel"/>
    <w:tmpl w:val="6D0E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713A1"/>
    <w:multiLevelType w:val="hybridMultilevel"/>
    <w:tmpl w:val="64C6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00D89"/>
    <w:multiLevelType w:val="hybridMultilevel"/>
    <w:tmpl w:val="C4E88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33874"/>
    <w:multiLevelType w:val="hybridMultilevel"/>
    <w:tmpl w:val="F4C01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C7F01"/>
    <w:multiLevelType w:val="hybridMultilevel"/>
    <w:tmpl w:val="6B2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95D47"/>
    <w:multiLevelType w:val="hybridMultilevel"/>
    <w:tmpl w:val="61B2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B5DE8"/>
    <w:multiLevelType w:val="multilevel"/>
    <w:tmpl w:val="98C6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E07B3F"/>
    <w:multiLevelType w:val="hybridMultilevel"/>
    <w:tmpl w:val="A52E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10088"/>
    <w:multiLevelType w:val="hybridMultilevel"/>
    <w:tmpl w:val="8A149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E05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473EF2"/>
    <w:multiLevelType w:val="multilevel"/>
    <w:tmpl w:val="1A96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EE7F72"/>
    <w:multiLevelType w:val="hybridMultilevel"/>
    <w:tmpl w:val="D7845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0253DE"/>
    <w:multiLevelType w:val="multilevel"/>
    <w:tmpl w:val="5952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DF5DDD"/>
    <w:multiLevelType w:val="hybridMultilevel"/>
    <w:tmpl w:val="A2D2D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8F6A9B"/>
    <w:multiLevelType w:val="hybridMultilevel"/>
    <w:tmpl w:val="2EC21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E011F9"/>
    <w:multiLevelType w:val="multilevel"/>
    <w:tmpl w:val="60BA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1517ED"/>
    <w:multiLevelType w:val="hybridMultilevel"/>
    <w:tmpl w:val="A1B2D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B3BAB"/>
    <w:multiLevelType w:val="multilevel"/>
    <w:tmpl w:val="BBF0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D1641B"/>
    <w:multiLevelType w:val="hybridMultilevel"/>
    <w:tmpl w:val="7174E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89606A1"/>
    <w:multiLevelType w:val="hybridMultilevel"/>
    <w:tmpl w:val="6618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07A56"/>
    <w:multiLevelType w:val="hybridMultilevel"/>
    <w:tmpl w:val="3BDE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F5F33"/>
    <w:multiLevelType w:val="multilevel"/>
    <w:tmpl w:val="EF4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094989"/>
    <w:multiLevelType w:val="hybridMultilevel"/>
    <w:tmpl w:val="96165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3064046">
    <w:abstractNumId w:val="15"/>
  </w:num>
  <w:num w:numId="2" w16cid:durableId="2653873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863905694">
    <w:abstractNumId w:val="6"/>
  </w:num>
  <w:num w:numId="4" w16cid:durableId="348069345">
    <w:abstractNumId w:val="10"/>
  </w:num>
  <w:num w:numId="5" w16cid:durableId="1822574309">
    <w:abstractNumId w:val="26"/>
  </w:num>
  <w:num w:numId="6" w16cid:durableId="1933392811">
    <w:abstractNumId w:val="13"/>
  </w:num>
  <w:num w:numId="7" w16cid:durableId="1070272745">
    <w:abstractNumId w:val="27"/>
  </w:num>
  <w:num w:numId="8" w16cid:durableId="2061247797">
    <w:abstractNumId w:val="2"/>
  </w:num>
  <w:num w:numId="9" w16cid:durableId="503979361">
    <w:abstractNumId w:val="3"/>
  </w:num>
  <w:num w:numId="10" w16cid:durableId="1069351043">
    <w:abstractNumId w:val="22"/>
  </w:num>
  <w:num w:numId="11" w16cid:durableId="1233781758">
    <w:abstractNumId w:val="5"/>
  </w:num>
  <w:num w:numId="12" w16cid:durableId="1405762961">
    <w:abstractNumId w:val="22"/>
  </w:num>
  <w:num w:numId="13" w16cid:durableId="864944716">
    <w:abstractNumId w:val="7"/>
  </w:num>
  <w:num w:numId="14" w16cid:durableId="1698392000">
    <w:abstractNumId w:val="18"/>
  </w:num>
  <w:num w:numId="15" w16cid:durableId="1420981988">
    <w:abstractNumId w:val="28"/>
  </w:num>
  <w:num w:numId="16" w16cid:durableId="155150268">
    <w:abstractNumId w:val="21"/>
  </w:num>
  <w:num w:numId="17" w16cid:durableId="1851412439">
    <w:abstractNumId w:val="24"/>
  </w:num>
  <w:num w:numId="18" w16cid:durableId="687676144">
    <w:abstractNumId w:val="16"/>
  </w:num>
  <w:num w:numId="19" w16cid:durableId="1712922981">
    <w:abstractNumId w:val="12"/>
  </w:num>
  <w:num w:numId="20" w16cid:durableId="2129540608">
    <w:abstractNumId w:val="8"/>
  </w:num>
  <w:num w:numId="21" w16cid:durableId="844438490">
    <w:abstractNumId w:val="14"/>
  </w:num>
  <w:num w:numId="22" w16cid:durableId="700710971">
    <w:abstractNumId w:val="17"/>
  </w:num>
  <w:num w:numId="23" w16cid:durableId="863595835">
    <w:abstractNumId w:val="9"/>
  </w:num>
  <w:num w:numId="24" w16cid:durableId="1165314726">
    <w:abstractNumId w:val="1"/>
  </w:num>
  <w:num w:numId="25" w16cid:durableId="2047486407">
    <w:abstractNumId w:val="20"/>
  </w:num>
  <w:num w:numId="26" w16cid:durableId="2028558740">
    <w:abstractNumId w:val="29"/>
  </w:num>
  <w:num w:numId="27" w16cid:durableId="1090273540">
    <w:abstractNumId w:val="23"/>
  </w:num>
  <w:num w:numId="28" w16cid:durableId="698047675">
    <w:abstractNumId w:val="19"/>
  </w:num>
  <w:num w:numId="29" w16cid:durableId="1412388801">
    <w:abstractNumId w:val="25"/>
  </w:num>
  <w:num w:numId="30" w16cid:durableId="1347436935">
    <w:abstractNumId w:val="4"/>
  </w:num>
  <w:num w:numId="31" w16cid:durableId="109794425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006F4"/>
    <w:rsid w:val="00025D7E"/>
    <w:rsid w:val="00030583"/>
    <w:rsid w:val="00033DAA"/>
    <w:rsid w:val="00034243"/>
    <w:rsid w:val="000353FD"/>
    <w:rsid w:val="00037525"/>
    <w:rsid w:val="000453CC"/>
    <w:rsid w:val="000531F1"/>
    <w:rsid w:val="000561BF"/>
    <w:rsid w:val="00056638"/>
    <w:rsid w:val="00057616"/>
    <w:rsid w:val="000672C9"/>
    <w:rsid w:val="000840A7"/>
    <w:rsid w:val="000874C2"/>
    <w:rsid w:val="000B24D4"/>
    <w:rsid w:val="000B6892"/>
    <w:rsid w:val="000C165D"/>
    <w:rsid w:val="000C1EE4"/>
    <w:rsid w:val="000D2D0F"/>
    <w:rsid w:val="000D4DE3"/>
    <w:rsid w:val="000E0E8E"/>
    <w:rsid w:val="000E380B"/>
    <w:rsid w:val="000E75A7"/>
    <w:rsid w:val="000F1C9D"/>
    <w:rsid w:val="0010186C"/>
    <w:rsid w:val="00105978"/>
    <w:rsid w:val="00122F02"/>
    <w:rsid w:val="00134B04"/>
    <w:rsid w:val="00145B12"/>
    <w:rsid w:val="00160328"/>
    <w:rsid w:val="00170F98"/>
    <w:rsid w:val="001730F5"/>
    <w:rsid w:val="001751F6"/>
    <w:rsid w:val="00193B4B"/>
    <w:rsid w:val="001A2EC4"/>
    <w:rsid w:val="001A6B7F"/>
    <w:rsid w:val="001A7B1F"/>
    <w:rsid w:val="001B3C7F"/>
    <w:rsid w:val="001B47DB"/>
    <w:rsid w:val="001B7D6D"/>
    <w:rsid w:val="001C17C8"/>
    <w:rsid w:val="001D1992"/>
    <w:rsid w:val="001D4757"/>
    <w:rsid w:val="001E4ED1"/>
    <w:rsid w:val="001E6FA6"/>
    <w:rsid w:val="0021017B"/>
    <w:rsid w:val="00223083"/>
    <w:rsid w:val="00254029"/>
    <w:rsid w:val="0027578D"/>
    <w:rsid w:val="00280A50"/>
    <w:rsid w:val="0028164C"/>
    <w:rsid w:val="00282D6D"/>
    <w:rsid w:val="002A4D9C"/>
    <w:rsid w:val="002B04FB"/>
    <w:rsid w:val="002B1CCA"/>
    <w:rsid w:val="002C0665"/>
    <w:rsid w:val="002D1F8D"/>
    <w:rsid w:val="002E553D"/>
    <w:rsid w:val="002E6C3A"/>
    <w:rsid w:val="002F4468"/>
    <w:rsid w:val="00301439"/>
    <w:rsid w:val="0030778F"/>
    <w:rsid w:val="00344E97"/>
    <w:rsid w:val="0035245D"/>
    <w:rsid w:val="00356CBE"/>
    <w:rsid w:val="00360D90"/>
    <w:rsid w:val="00366A40"/>
    <w:rsid w:val="00381A72"/>
    <w:rsid w:val="00385942"/>
    <w:rsid w:val="00386111"/>
    <w:rsid w:val="00395292"/>
    <w:rsid w:val="0039592D"/>
    <w:rsid w:val="00397029"/>
    <w:rsid w:val="003A2AEA"/>
    <w:rsid w:val="003A3C67"/>
    <w:rsid w:val="003A787D"/>
    <w:rsid w:val="003B151B"/>
    <w:rsid w:val="003B70D0"/>
    <w:rsid w:val="003C395F"/>
    <w:rsid w:val="003C3A7B"/>
    <w:rsid w:val="003D32D8"/>
    <w:rsid w:val="003E7019"/>
    <w:rsid w:val="003F0D7A"/>
    <w:rsid w:val="0040347C"/>
    <w:rsid w:val="0041116C"/>
    <w:rsid w:val="00420A1B"/>
    <w:rsid w:val="00431246"/>
    <w:rsid w:val="00432822"/>
    <w:rsid w:val="0044227A"/>
    <w:rsid w:val="00446F15"/>
    <w:rsid w:val="004606AA"/>
    <w:rsid w:val="004645E5"/>
    <w:rsid w:val="0047247C"/>
    <w:rsid w:val="00485E22"/>
    <w:rsid w:val="004951C4"/>
    <w:rsid w:val="004A25A5"/>
    <w:rsid w:val="004A2A00"/>
    <w:rsid w:val="004A3BF5"/>
    <w:rsid w:val="004B5994"/>
    <w:rsid w:val="004C0CD4"/>
    <w:rsid w:val="004C2C98"/>
    <w:rsid w:val="004D0134"/>
    <w:rsid w:val="004D1A51"/>
    <w:rsid w:val="004E6203"/>
    <w:rsid w:val="004F1466"/>
    <w:rsid w:val="00515B23"/>
    <w:rsid w:val="005167E2"/>
    <w:rsid w:val="00522141"/>
    <w:rsid w:val="00530952"/>
    <w:rsid w:val="005338B3"/>
    <w:rsid w:val="0053732E"/>
    <w:rsid w:val="005557C6"/>
    <w:rsid w:val="00557F08"/>
    <w:rsid w:val="005665C7"/>
    <w:rsid w:val="00570A29"/>
    <w:rsid w:val="00571C49"/>
    <w:rsid w:val="0057537B"/>
    <w:rsid w:val="00594729"/>
    <w:rsid w:val="005966EF"/>
    <w:rsid w:val="005A474A"/>
    <w:rsid w:val="005A6341"/>
    <w:rsid w:val="005C0AA4"/>
    <w:rsid w:val="005C5994"/>
    <w:rsid w:val="005C5E55"/>
    <w:rsid w:val="005D3B1B"/>
    <w:rsid w:val="005E3931"/>
    <w:rsid w:val="006003AE"/>
    <w:rsid w:val="00604CA2"/>
    <w:rsid w:val="0061022A"/>
    <w:rsid w:val="00614151"/>
    <w:rsid w:val="006178A7"/>
    <w:rsid w:val="006222BC"/>
    <w:rsid w:val="006224BF"/>
    <w:rsid w:val="006254CE"/>
    <w:rsid w:val="006261D1"/>
    <w:rsid w:val="006327FA"/>
    <w:rsid w:val="00633A23"/>
    <w:rsid w:val="00635F70"/>
    <w:rsid w:val="00647904"/>
    <w:rsid w:val="00662EF7"/>
    <w:rsid w:val="006909BF"/>
    <w:rsid w:val="006925E8"/>
    <w:rsid w:val="006A1261"/>
    <w:rsid w:val="006A7E2D"/>
    <w:rsid w:val="006B268B"/>
    <w:rsid w:val="006D0433"/>
    <w:rsid w:val="006E26C1"/>
    <w:rsid w:val="006E59CC"/>
    <w:rsid w:val="006F3C38"/>
    <w:rsid w:val="007010EC"/>
    <w:rsid w:val="0070319A"/>
    <w:rsid w:val="007267FE"/>
    <w:rsid w:val="00735609"/>
    <w:rsid w:val="007422F4"/>
    <w:rsid w:val="00746C05"/>
    <w:rsid w:val="00750D80"/>
    <w:rsid w:val="00751D3D"/>
    <w:rsid w:val="00755FD9"/>
    <w:rsid w:val="00775C60"/>
    <w:rsid w:val="0078369C"/>
    <w:rsid w:val="007B5164"/>
    <w:rsid w:val="007B6140"/>
    <w:rsid w:val="007C423A"/>
    <w:rsid w:val="007C5537"/>
    <w:rsid w:val="007C750E"/>
    <w:rsid w:val="007E0AB8"/>
    <w:rsid w:val="007E55CD"/>
    <w:rsid w:val="007F5877"/>
    <w:rsid w:val="0083054A"/>
    <w:rsid w:val="008308A9"/>
    <w:rsid w:val="00832A8E"/>
    <w:rsid w:val="00832CB9"/>
    <w:rsid w:val="00833314"/>
    <w:rsid w:val="00834898"/>
    <w:rsid w:val="008530B4"/>
    <w:rsid w:val="00854C3E"/>
    <w:rsid w:val="008632D4"/>
    <w:rsid w:val="008710D1"/>
    <w:rsid w:val="008738E4"/>
    <w:rsid w:val="00875E92"/>
    <w:rsid w:val="008A4502"/>
    <w:rsid w:val="008B1B10"/>
    <w:rsid w:val="008B7776"/>
    <w:rsid w:val="008B7A75"/>
    <w:rsid w:val="008C1E5F"/>
    <w:rsid w:val="008E0B75"/>
    <w:rsid w:val="008E619B"/>
    <w:rsid w:val="008F3D59"/>
    <w:rsid w:val="009013F6"/>
    <w:rsid w:val="009069E1"/>
    <w:rsid w:val="0091174E"/>
    <w:rsid w:val="0091596C"/>
    <w:rsid w:val="009241DE"/>
    <w:rsid w:val="00926093"/>
    <w:rsid w:val="00927ECD"/>
    <w:rsid w:val="00930950"/>
    <w:rsid w:val="009403D3"/>
    <w:rsid w:val="00950886"/>
    <w:rsid w:val="00951287"/>
    <w:rsid w:val="00960AAE"/>
    <w:rsid w:val="0096372A"/>
    <w:rsid w:val="009667D2"/>
    <w:rsid w:val="009722E9"/>
    <w:rsid w:val="00974B81"/>
    <w:rsid w:val="00980BCC"/>
    <w:rsid w:val="00981476"/>
    <w:rsid w:val="009A0BFA"/>
    <w:rsid w:val="009A7667"/>
    <w:rsid w:val="009C2EBA"/>
    <w:rsid w:val="009C45B7"/>
    <w:rsid w:val="009E22CD"/>
    <w:rsid w:val="009E3545"/>
    <w:rsid w:val="009E5D0E"/>
    <w:rsid w:val="009F0EFD"/>
    <w:rsid w:val="009F1173"/>
    <w:rsid w:val="009F1A83"/>
    <w:rsid w:val="00A0531A"/>
    <w:rsid w:val="00A12D50"/>
    <w:rsid w:val="00A20701"/>
    <w:rsid w:val="00A36495"/>
    <w:rsid w:val="00A36EE6"/>
    <w:rsid w:val="00A51AD0"/>
    <w:rsid w:val="00A716A6"/>
    <w:rsid w:val="00A71E7E"/>
    <w:rsid w:val="00A830BE"/>
    <w:rsid w:val="00A95E98"/>
    <w:rsid w:val="00AA4DE5"/>
    <w:rsid w:val="00AA7E32"/>
    <w:rsid w:val="00AB0F8D"/>
    <w:rsid w:val="00AB3668"/>
    <w:rsid w:val="00AC32D0"/>
    <w:rsid w:val="00AD2BC3"/>
    <w:rsid w:val="00AF7232"/>
    <w:rsid w:val="00AF7E41"/>
    <w:rsid w:val="00B036D4"/>
    <w:rsid w:val="00B03FE9"/>
    <w:rsid w:val="00B16393"/>
    <w:rsid w:val="00B17E32"/>
    <w:rsid w:val="00B80A51"/>
    <w:rsid w:val="00B84184"/>
    <w:rsid w:val="00BA07C7"/>
    <w:rsid w:val="00BA4ABE"/>
    <w:rsid w:val="00BA5D83"/>
    <w:rsid w:val="00BA7279"/>
    <w:rsid w:val="00BB4E8A"/>
    <w:rsid w:val="00BC0B88"/>
    <w:rsid w:val="00BE4620"/>
    <w:rsid w:val="00BF416E"/>
    <w:rsid w:val="00C20C74"/>
    <w:rsid w:val="00C27857"/>
    <w:rsid w:val="00C379D3"/>
    <w:rsid w:val="00C47FC2"/>
    <w:rsid w:val="00C60BFD"/>
    <w:rsid w:val="00C82D60"/>
    <w:rsid w:val="00C940AB"/>
    <w:rsid w:val="00C9436E"/>
    <w:rsid w:val="00C96851"/>
    <w:rsid w:val="00C969A6"/>
    <w:rsid w:val="00CA5A25"/>
    <w:rsid w:val="00CA7D58"/>
    <w:rsid w:val="00CB24B3"/>
    <w:rsid w:val="00CB3BF1"/>
    <w:rsid w:val="00CB479B"/>
    <w:rsid w:val="00CC51A7"/>
    <w:rsid w:val="00CC6557"/>
    <w:rsid w:val="00CF4757"/>
    <w:rsid w:val="00CF602B"/>
    <w:rsid w:val="00D10DB5"/>
    <w:rsid w:val="00D21B57"/>
    <w:rsid w:val="00D3358B"/>
    <w:rsid w:val="00D401CC"/>
    <w:rsid w:val="00D6298F"/>
    <w:rsid w:val="00D67F8E"/>
    <w:rsid w:val="00D80DAC"/>
    <w:rsid w:val="00D80F2F"/>
    <w:rsid w:val="00D83D30"/>
    <w:rsid w:val="00D84B41"/>
    <w:rsid w:val="00D90749"/>
    <w:rsid w:val="00DA352C"/>
    <w:rsid w:val="00DA5921"/>
    <w:rsid w:val="00DB1607"/>
    <w:rsid w:val="00DB6C83"/>
    <w:rsid w:val="00DB7D00"/>
    <w:rsid w:val="00DC1214"/>
    <w:rsid w:val="00DD311D"/>
    <w:rsid w:val="00E0270F"/>
    <w:rsid w:val="00E15200"/>
    <w:rsid w:val="00E224F3"/>
    <w:rsid w:val="00E260DF"/>
    <w:rsid w:val="00E56340"/>
    <w:rsid w:val="00E56A57"/>
    <w:rsid w:val="00E61728"/>
    <w:rsid w:val="00E64727"/>
    <w:rsid w:val="00E66795"/>
    <w:rsid w:val="00E700D9"/>
    <w:rsid w:val="00E82641"/>
    <w:rsid w:val="00E8618B"/>
    <w:rsid w:val="00E87191"/>
    <w:rsid w:val="00E93B04"/>
    <w:rsid w:val="00E9540A"/>
    <w:rsid w:val="00EA126C"/>
    <w:rsid w:val="00EA2134"/>
    <w:rsid w:val="00EA2310"/>
    <w:rsid w:val="00EA7040"/>
    <w:rsid w:val="00EB28BE"/>
    <w:rsid w:val="00EC76DE"/>
    <w:rsid w:val="00ED4404"/>
    <w:rsid w:val="00EE12DE"/>
    <w:rsid w:val="00F071C4"/>
    <w:rsid w:val="00F07E6E"/>
    <w:rsid w:val="00F276B6"/>
    <w:rsid w:val="00F41037"/>
    <w:rsid w:val="00F45708"/>
    <w:rsid w:val="00F55B88"/>
    <w:rsid w:val="00F6476E"/>
    <w:rsid w:val="00F65C14"/>
    <w:rsid w:val="00F70953"/>
    <w:rsid w:val="00F750EA"/>
    <w:rsid w:val="00FC7338"/>
    <w:rsid w:val="00FC7477"/>
    <w:rsid w:val="00FD3E03"/>
    <w:rsid w:val="00FE5B0A"/>
    <w:rsid w:val="00FF6084"/>
    <w:rsid w:val="00FF7D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534D3"/>
  <w15:chartTrackingRefBased/>
  <w15:docId w15:val="{60CD6E53-E29B-4CE7-ACB5-D9AE1F0E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0AAE"/>
    <w:rPr>
      <w:rFonts w:ascii="Arial" w:hAnsi="Arial"/>
      <w:i/>
      <w:szCs w:val="20"/>
      <w:lang w:eastAsia="en-US"/>
    </w:rPr>
  </w:style>
  <w:style w:type="character" w:customStyle="1" w:styleId="BodyTextChar">
    <w:name w:val="Body Text Char"/>
    <w:link w:val="BodyText"/>
    <w:rsid w:val="00960AAE"/>
    <w:rPr>
      <w:rFonts w:ascii="Arial" w:hAnsi="Arial"/>
      <w:i/>
      <w:sz w:val="24"/>
      <w:lang w:eastAsia="en-US"/>
    </w:rPr>
  </w:style>
  <w:style w:type="paragraph" w:styleId="ListParagraph">
    <w:name w:val="List Paragraph"/>
    <w:basedOn w:val="Normal"/>
    <w:uiPriority w:val="34"/>
    <w:qFormat/>
    <w:rsid w:val="00AC32D0"/>
    <w:pPr>
      <w:ind w:left="720"/>
    </w:pPr>
  </w:style>
  <w:style w:type="paragraph" w:styleId="BalloonText">
    <w:name w:val="Balloon Text"/>
    <w:basedOn w:val="Normal"/>
    <w:link w:val="BalloonTextChar"/>
    <w:rsid w:val="00530952"/>
    <w:rPr>
      <w:rFonts w:ascii="Tahoma" w:hAnsi="Tahoma" w:cs="Tahoma"/>
      <w:sz w:val="16"/>
      <w:szCs w:val="16"/>
    </w:rPr>
  </w:style>
  <w:style w:type="character" w:customStyle="1" w:styleId="BalloonTextChar">
    <w:name w:val="Balloon Text Char"/>
    <w:link w:val="BalloonText"/>
    <w:rsid w:val="00530952"/>
    <w:rPr>
      <w:rFonts w:ascii="Tahoma" w:hAnsi="Tahoma" w:cs="Tahoma"/>
      <w:sz w:val="16"/>
      <w:szCs w:val="16"/>
    </w:rPr>
  </w:style>
  <w:style w:type="character" w:customStyle="1" w:styleId="FooterChar">
    <w:name w:val="Footer Char"/>
    <w:link w:val="Footer"/>
    <w:uiPriority w:val="99"/>
    <w:rsid w:val="00A71E7E"/>
    <w:rPr>
      <w:sz w:val="24"/>
      <w:szCs w:val="24"/>
    </w:rPr>
  </w:style>
  <w:style w:type="paragraph" w:styleId="NormalWeb">
    <w:name w:val="Normal (Web)"/>
    <w:basedOn w:val="Normal"/>
    <w:uiPriority w:val="99"/>
    <w:unhideWhenUsed/>
    <w:rsid w:val="00A71E7E"/>
    <w:pPr>
      <w:spacing w:before="100" w:beforeAutospacing="1" w:after="100" w:afterAutospacing="1"/>
    </w:pPr>
    <w:rPr>
      <w:rFonts w:eastAsia="Calibri"/>
    </w:rPr>
  </w:style>
  <w:style w:type="character" w:styleId="Strong">
    <w:name w:val="Strong"/>
    <w:uiPriority w:val="22"/>
    <w:qFormat/>
    <w:rsid w:val="00A71E7E"/>
    <w:rPr>
      <w:b/>
      <w:bCs/>
    </w:rPr>
  </w:style>
  <w:style w:type="character" w:styleId="CommentReference">
    <w:name w:val="annotation reference"/>
    <w:basedOn w:val="DefaultParagraphFont"/>
    <w:rsid w:val="00950886"/>
    <w:rPr>
      <w:sz w:val="16"/>
      <w:szCs w:val="16"/>
    </w:rPr>
  </w:style>
  <w:style w:type="paragraph" w:styleId="CommentText">
    <w:name w:val="annotation text"/>
    <w:basedOn w:val="Normal"/>
    <w:link w:val="CommentTextChar"/>
    <w:rsid w:val="00950886"/>
    <w:rPr>
      <w:sz w:val="20"/>
      <w:szCs w:val="20"/>
    </w:rPr>
  </w:style>
  <w:style w:type="character" w:customStyle="1" w:styleId="CommentTextChar">
    <w:name w:val="Comment Text Char"/>
    <w:basedOn w:val="DefaultParagraphFont"/>
    <w:link w:val="CommentText"/>
    <w:rsid w:val="00950886"/>
  </w:style>
  <w:style w:type="paragraph" w:styleId="CommentSubject">
    <w:name w:val="annotation subject"/>
    <w:basedOn w:val="CommentText"/>
    <w:next w:val="CommentText"/>
    <w:link w:val="CommentSubjectChar"/>
    <w:rsid w:val="00950886"/>
    <w:rPr>
      <w:b/>
      <w:bCs/>
    </w:rPr>
  </w:style>
  <w:style w:type="character" w:customStyle="1" w:styleId="CommentSubjectChar">
    <w:name w:val="Comment Subject Char"/>
    <w:basedOn w:val="CommentTextChar"/>
    <w:link w:val="CommentSubject"/>
    <w:rsid w:val="00950886"/>
    <w:rPr>
      <w:b/>
      <w:bCs/>
    </w:rPr>
  </w:style>
  <w:style w:type="paragraph" w:styleId="Revision">
    <w:name w:val="Revision"/>
    <w:hidden/>
    <w:uiPriority w:val="99"/>
    <w:semiHidden/>
    <w:rsid w:val="00280A50"/>
    <w:rPr>
      <w:sz w:val="24"/>
      <w:szCs w:val="24"/>
    </w:rPr>
  </w:style>
  <w:style w:type="paragraph" w:styleId="NoSpacing">
    <w:name w:val="No Spacing"/>
    <w:uiPriority w:val="1"/>
    <w:qFormat/>
    <w:rsid w:val="008348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557688">
      <w:bodyDiv w:val="1"/>
      <w:marLeft w:val="0"/>
      <w:marRight w:val="0"/>
      <w:marTop w:val="0"/>
      <w:marBottom w:val="0"/>
      <w:divBdr>
        <w:top w:val="none" w:sz="0" w:space="0" w:color="auto"/>
        <w:left w:val="none" w:sz="0" w:space="0" w:color="auto"/>
        <w:bottom w:val="none" w:sz="0" w:space="0" w:color="auto"/>
        <w:right w:val="none" w:sz="0" w:space="0" w:color="auto"/>
      </w:divBdr>
    </w:div>
    <w:div w:id="178634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58ACB-50AC-47B9-8E68-256BA1D166F8}">
  <ds:schemaRefs>
    <ds:schemaRef ds:uri="http://schemas.microsoft.com/sharepoint/v3/contenttype/forms"/>
  </ds:schemaRefs>
</ds:datastoreItem>
</file>

<file path=customXml/itemProps2.xml><?xml version="1.0" encoding="utf-8"?>
<ds:datastoreItem xmlns:ds="http://schemas.openxmlformats.org/officeDocument/2006/customXml" ds:itemID="{BF64ACF0-5438-4183-8122-09AD8D1317E4}">
  <ds:schemaRefs>
    <ds:schemaRef ds:uri="http://schemas.openxmlformats.org/officeDocument/2006/bibliography"/>
  </ds:schemaRefs>
</ds:datastoreItem>
</file>

<file path=customXml/itemProps3.xml><?xml version="1.0" encoding="utf-8"?>
<ds:datastoreItem xmlns:ds="http://schemas.openxmlformats.org/officeDocument/2006/customXml" ds:itemID="{07CEB8F0-81A1-495B-8641-F91D5CA2B9EE}">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4.xml><?xml version="1.0" encoding="utf-8"?>
<ds:datastoreItem xmlns:ds="http://schemas.openxmlformats.org/officeDocument/2006/customXml" ds:itemID="{9AD95927-F31D-447B-B967-716A6153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[LOGO]</vt:lpstr>
    </vt:vector>
  </TitlesOfParts>
  <Company>Royal National College</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cp:lastModifiedBy>Angela Cheasley</cp:lastModifiedBy>
  <cp:revision>2</cp:revision>
  <cp:lastPrinted>2022-03-23T10:29:00Z</cp:lastPrinted>
  <dcterms:created xsi:type="dcterms:W3CDTF">2025-09-16T13:24:00Z</dcterms:created>
  <dcterms:modified xsi:type="dcterms:W3CDTF">2025-09-16T13:24:00Z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